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11A68" w14:textId="23EA951C" w:rsidR="001B55D0" w:rsidRDefault="00CC634D">
      <w:pPr>
        <w:rPr>
          <w:rFonts w:ascii="Times New Roman" w:eastAsia="MingLiU_HKSCS-ExtB" w:hAnsi="Times New Roman" w:cs="Times New Roman"/>
          <w:sz w:val="28"/>
          <w:szCs w:val="28"/>
          <w:lang w:val="en-US"/>
        </w:rPr>
      </w:pPr>
      <w:r>
        <w:rPr>
          <w:rFonts w:ascii="Times New Roman" w:eastAsia="MingLiU_HKSCS-ExtB" w:hAnsi="Times New Roman" w:cs="Times New Roman"/>
          <w:sz w:val="28"/>
          <w:szCs w:val="28"/>
          <w:lang w:val="en-US"/>
        </w:rPr>
        <w:t>Pronunciation</w:t>
      </w:r>
    </w:p>
    <w:tbl>
      <w:tblPr>
        <w:tblStyle w:val="GridTable2"/>
        <w:tblW w:w="0" w:type="auto"/>
        <w:tblLook w:val="04A0" w:firstRow="1" w:lastRow="0" w:firstColumn="1" w:lastColumn="0" w:noHBand="0" w:noVBand="1"/>
      </w:tblPr>
      <w:tblGrid>
        <w:gridCol w:w="3020"/>
        <w:gridCol w:w="3021"/>
        <w:gridCol w:w="3021"/>
      </w:tblGrid>
      <w:tr w:rsidR="00CC634D" w:rsidRPr="00EF08AE" w14:paraId="247D4366" w14:textId="77777777" w:rsidTr="00CC63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7C030506" w14:textId="684C49C9" w:rsidR="00CC634D" w:rsidRPr="00EF08AE" w:rsidRDefault="00CC634D">
            <w:pPr>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romanization</w:t>
            </w:r>
          </w:p>
        </w:tc>
        <w:tc>
          <w:tcPr>
            <w:tcW w:w="3021" w:type="dxa"/>
          </w:tcPr>
          <w:p w14:paraId="1AE4B85C" w14:textId="6DDFBAA7" w:rsidR="00CC634D" w:rsidRPr="00EF08AE" w:rsidRDefault="00CC634D">
            <w:pPr>
              <w:cnfStyle w:val="100000000000" w:firstRow="1"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International phonetic alphabet</w:t>
            </w:r>
          </w:p>
        </w:tc>
        <w:tc>
          <w:tcPr>
            <w:tcW w:w="3021" w:type="dxa"/>
          </w:tcPr>
          <w:p w14:paraId="53815A97" w14:textId="73044E30" w:rsidR="00CC634D" w:rsidRPr="00EF08AE" w:rsidRDefault="00CC634D">
            <w:pPr>
              <w:cnfStyle w:val="100000000000" w:firstRow="1"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description</w:t>
            </w:r>
          </w:p>
        </w:tc>
      </w:tr>
      <w:tr w:rsidR="00CC634D" w:rsidRPr="00EF08AE" w14:paraId="3F2052D3" w14:textId="77777777" w:rsidTr="00CC63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748F7326" w14:textId="4080142F"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ǎ</w:t>
            </w:r>
          </w:p>
        </w:tc>
        <w:tc>
          <w:tcPr>
            <w:tcW w:w="3021" w:type="dxa"/>
          </w:tcPr>
          <w:p w14:paraId="3E416381" w14:textId="092A31CE" w:rsidR="00CC634D" w:rsidRPr="00EF08AE" w:rsidRDefault="00CC634D">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/ə/</w:t>
            </w:r>
          </w:p>
        </w:tc>
        <w:tc>
          <w:tcPr>
            <w:tcW w:w="3021" w:type="dxa"/>
          </w:tcPr>
          <w:p w14:paraId="6D931883" w14:textId="785B2C7F" w:rsidR="00CC634D" w:rsidRPr="00EF08AE" w:rsidRDefault="008B0AC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Like the “a” in the name “Tina” (very weakly)</w:t>
            </w:r>
          </w:p>
        </w:tc>
      </w:tr>
      <w:tr w:rsidR="00CC634D" w:rsidRPr="00EF08AE" w14:paraId="72E8AD84" w14:textId="77777777" w:rsidTr="00CC634D">
        <w:tc>
          <w:tcPr>
            <w:cnfStyle w:val="001000000000" w:firstRow="0" w:lastRow="0" w:firstColumn="1" w:lastColumn="0" w:oddVBand="0" w:evenVBand="0" w:oddHBand="0" w:evenHBand="0" w:firstRowFirstColumn="0" w:firstRowLastColumn="0" w:lastRowFirstColumn="0" w:lastRowLastColumn="0"/>
            <w:tcW w:w="3020" w:type="dxa"/>
          </w:tcPr>
          <w:p w14:paraId="56163E98" w14:textId="02C033D3"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a</w:t>
            </w:r>
          </w:p>
        </w:tc>
        <w:tc>
          <w:tcPr>
            <w:tcW w:w="3021" w:type="dxa"/>
          </w:tcPr>
          <w:p w14:paraId="2E6C342C" w14:textId="6DFFF61D" w:rsidR="00CC634D" w:rsidRPr="00EF08AE" w:rsidRDefault="00CC634D">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/a/</w:t>
            </w:r>
          </w:p>
        </w:tc>
        <w:tc>
          <w:tcPr>
            <w:tcW w:w="3021" w:type="dxa"/>
          </w:tcPr>
          <w:p w14:paraId="081A457E" w14:textId="1046FD0C" w:rsidR="00CC634D" w:rsidRPr="00EF08AE" w:rsidRDefault="00237504">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 xml:space="preserve">No equivalent in English. </w:t>
            </w:r>
            <w:r w:rsidR="00EF08AE" w:rsidRPr="00EF08AE">
              <w:rPr>
                <w:rFonts w:ascii="Times New Roman" w:eastAsia="MingLiU_HKSCS-ExtB" w:hAnsi="Times New Roman" w:cs="Times New Roman"/>
                <w:sz w:val="24"/>
                <w:szCs w:val="24"/>
                <w:lang w:val="en-US"/>
              </w:rPr>
              <w:t>Like the Dutch “aa”.</w:t>
            </w:r>
          </w:p>
        </w:tc>
      </w:tr>
      <w:tr w:rsidR="00CC634D" w:rsidRPr="00EF08AE" w14:paraId="645FCDA1" w14:textId="77777777" w:rsidTr="00CC63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63558A60" w14:textId="08A31951"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ě</w:t>
            </w:r>
          </w:p>
        </w:tc>
        <w:tc>
          <w:tcPr>
            <w:tcW w:w="3021" w:type="dxa"/>
          </w:tcPr>
          <w:p w14:paraId="63AA7497" w14:textId="32C553D9" w:rsidR="00CC634D" w:rsidRPr="00EF08AE" w:rsidRDefault="00CC634D">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/æ/</w:t>
            </w:r>
          </w:p>
        </w:tc>
        <w:tc>
          <w:tcPr>
            <w:tcW w:w="3021" w:type="dxa"/>
          </w:tcPr>
          <w:p w14:paraId="1D47BE64" w14:textId="1C558034" w:rsidR="00CC634D" w:rsidRPr="00EF08AE" w:rsidRDefault="008B0AC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Like the “a” in “cat”</w:t>
            </w:r>
          </w:p>
        </w:tc>
      </w:tr>
      <w:tr w:rsidR="00CC634D" w:rsidRPr="00EF08AE" w14:paraId="4129255E" w14:textId="77777777" w:rsidTr="00CC634D">
        <w:tc>
          <w:tcPr>
            <w:cnfStyle w:val="001000000000" w:firstRow="0" w:lastRow="0" w:firstColumn="1" w:lastColumn="0" w:oddVBand="0" w:evenVBand="0" w:oddHBand="0" w:evenHBand="0" w:firstRowFirstColumn="0" w:firstRowLastColumn="0" w:lastRowFirstColumn="0" w:lastRowLastColumn="0"/>
            <w:tcW w:w="3020" w:type="dxa"/>
          </w:tcPr>
          <w:p w14:paraId="4A608862" w14:textId="2551719B"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e</w:t>
            </w:r>
          </w:p>
        </w:tc>
        <w:tc>
          <w:tcPr>
            <w:tcW w:w="3021" w:type="dxa"/>
          </w:tcPr>
          <w:p w14:paraId="745CEAD8" w14:textId="2EC5296B" w:rsidR="00CC634D" w:rsidRPr="00EF08AE" w:rsidRDefault="00CC634D">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/e̞/</w:t>
            </w:r>
          </w:p>
        </w:tc>
        <w:tc>
          <w:tcPr>
            <w:tcW w:w="3021" w:type="dxa"/>
          </w:tcPr>
          <w:p w14:paraId="2BAA591B" w14:textId="29462A8B" w:rsidR="00CC634D" w:rsidRPr="00EF08AE" w:rsidRDefault="008B0ACC">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Between the “a” in “play” and the “e” in “help”</w:t>
            </w:r>
          </w:p>
        </w:tc>
      </w:tr>
      <w:tr w:rsidR="00CC634D" w:rsidRPr="00EF08AE" w14:paraId="46E70D6D" w14:textId="77777777" w:rsidTr="00CC63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628B68B4" w14:textId="0C9336DA"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ǐ</w:t>
            </w:r>
          </w:p>
        </w:tc>
        <w:tc>
          <w:tcPr>
            <w:tcW w:w="3021" w:type="dxa"/>
          </w:tcPr>
          <w:p w14:paraId="193CAE44" w14:textId="13625F6F" w:rsidR="00CC634D" w:rsidRPr="00EF08AE" w:rsidRDefault="00CC634D">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/ɪ/</w:t>
            </w:r>
          </w:p>
        </w:tc>
        <w:tc>
          <w:tcPr>
            <w:tcW w:w="3021" w:type="dxa"/>
          </w:tcPr>
          <w:p w14:paraId="47F61742" w14:textId="796230EC" w:rsidR="00CC634D" w:rsidRPr="00EF08AE" w:rsidRDefault="008B0AC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Like the “</w:t>
            </w:r>
            <w:proofErr w:type="spellStart"/>
            <w:r w:rsidRPr="00EF08AE">
              <w:rPr>
                <w:rFonts w:ascii="Times New Roman" w:eastAsia="MingLiU_HKSCS-ExtB" w:hAnsi="Times New Roman" w:cs="Times New Roman"/>
                <w:sz w:val="24"/>
                <w:szCs w:val="24"/>
                <w:lang w:val="en-US"/>
              </w:rPr>
              <w:t>i</w:t>
            </w:r>
            <w:proofErr w:type="spellEnd"/>
            <w:r w:rsidRPr="00EF08AE">
              <w:rPr>
                <w:rFonts w:ascii="Times New Roman" w:eastAsia="MingLiU_HKSCS-ExtB" w:hAnsi="Times New Roman" w:cs="Times New Roman"/>
                <w:sz w:val="24"/>
                <w:szCs w:val="24"/>
                <w:lang w:val="en-US"/>
              </w:rPr>
              <w:t>” in “bit”</w:t>
            </w:r>
          </w:p>
        </w:tc>
      </w:tr>
      <w:tr w:rsidR="00CC634D" w:rsidRPr="00EF08AE" w14:paraId="291BC83E" w14:textId="77777777" w:rsidTr="00CC634D">
        <w:tc>
          <w:tcPr>
            <w:cnfStyle w:val="001000000000" w:firstRow="0" w:lastRow="0" w:firstColumn="1" w:lastColumn="0" w:oddVBand="0" w:evenVBand="0" w:oddHBand="0" w:evenHBand="0" w:firstRowFirstColumn="0" w:firstRowLastColumn="0" w:lastRowFirstColumn="0" w:lastRowLastColumn="0"/>
            <w:tcW w:w="3020" w:type="dxa"/>
          </w:tcPr>
          <w:p w14:paraId="28FAEF42" w14:textId="06AC12A1" w:rsidR="00CC634D" w:rsidRPr="00EF08AE" w:rsidRDefault="00CC634D">
            <w:pPr>
              <w:rPr>
                <w:rFonts w:asciiTheme="majorBidi" w:eastAsia="MingLiU_HKSCS-ExtB" w:hAnsiTheme="majorBidi" w:cstheme="majorBidi"/>
                <w:sz w:val="24"/>
                <w:szCs w:val="24"/>
                <w:lang w:val="en-US"/>
              </w:rPr>
            </w:pPr>
            <w:proofErr w:type="spellStart"/>
            <w:r w:rsidRPr="00EF08AE">
              <w:rPr>
                <w:rFonts w:asciiTheme="majorBidi" w:eastAsia="MingLiU_HKSCS-ExtB" w:hAnsiTheme="majorBidi" w:cstheme="majorBidi"/>
                <w:sz w:val="24"/>
                <w:szCs w:val="24"/>
                <w:lang w:val="en-US"/>
              </w:rPr>
              <w:t>i</w:t>
            </w:r>
            <w:proofErr w:type="spellEnd"/>
          </w:p>
        </w:tc>
        <w:tc>
          <w:tcPr>
            <w:tcW w:w="3021" w:type="dxa"/>
          </w:tcPr>
          <w:p w14:paraId="3DB97697" w14:textId="0F91B1CC" w:rsidR="00CC634D" w:rsidRPr="00EF08AE" w:rsidRDefault="00CC634D">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w:t>
            </w:r>
            <w:proofErr w:type="spellStart"/>
            <w:r w:rsidRPr="00EF08AE">
              <w:rPr>
                <w:rFonts w:asciiTheme="majorBidi" w:eastAsia="MingLiU_HKSCS-ExtB" w:hAnsiTheme="majorBidi" w:cstheme="majorBidi"/>
                <w:sz w:val="24"/>
                <w:szCs w:val="24"/>
                <w:lang w:val="en-US"/>
              </w:rPr>
              <w:t>i</w:t>
            </w:r>
            <w:proofErr w:type="spellEnd"/>
            <w:r w:rsidRPr="00EF08AE">
              <w:rPr>
                <w:rFonts w:asciiTheme="majorBidi" w:eastAsia="MingLiU_HKSCS-ExtB" w:hAnsiTheme="majorBidi" w:cstheme="majorBidi"/>
                <w:sz w:val="24"/>
                <w:szCs w:val="24"/>
                <w:lang w:val="en-US"/>
              </w:rPr>
              <w:t>/</w:t>
            </w:r>
          </w:p>
        </w:tc>
        <w:tc>
          <w:tcPr>
            <w:tcW w:w="3021" w:type="dxa"/>
          </w:tcPr>
          <w:p w14:paraId="0F0760DD" w14:textId="0602496D" w:rsidR="00CC634D" w:rsidRPr="00EF08AE" w:rsidRDefault="008B0ACC">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Like the “</w:t>
            </w:r>
            <w:proofErr w:type="spellStart"/>
            <w:r w:rsidRPr="00EF08AE">
              <w:rPr>
                <w:rFonts w:ascii="Times New Roman" w:eastAsia="MingLiU_HKSCS-ExtB" w:hAnsi="Times New Roman" w:cs="Times New Roman"/>
                <w:sz w:val="24"/>
                <w:szCs w:val="24"/>
                <w:lang w:val="en-US"/>
              </w:rPr>
              <w:t>ee</w:t>
            </w:r>
            <w:proofErr w:type="spellEnd"/>
            <w:r w:rsidRPr="00EF08AE">
              <w:rPr>
                <w:rFonts w:ascii="Times New Roman" w:eastAsia="MingLiU_HKSCS-ExtB" w:hAnsi="Times New Roman" w:cs="Times New Roman"/>
                <w:sz w:val="24"/>
                <w:szCs w:val="24"/>
                <w:lang w:val="en-US"/>
              </w:rPr>
              <w:t>” in “see”</w:t>
            </w:r>
          </w:p>
        </w:tc>
      </w:tr>
      <w:tr w:rsidR="00CC634D" w:rsidRPr="00EF08AE" w14:paraId="7AD24698" w14:textId="77777777" w:rsidTr="00CC63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29DDB0B7" w14:textId="12535E44"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o</w:t>
            </w:r>
          </w:p>
        </w:tc>
        <w:tc>
          <w:tcPr>
            <w:tcW w:w="3021" w:type="dxa"/>
          </w:tcPr>
          <w:p w14:paraId="38D12D2E" w14:textId="3FF3CE4F" w:rsidR="00CC634D" w:rsidRPr="00EF08AE" w:rsidRDefault="00CC634D">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/ɔ/</w:t>
            </w:r>
          </w:p>
        </w:tc>
        <w:tc>
          <w:tcPr>
            <w:tcW w:w="3021" w:type="dxa"/>
          </w:tcPr>
          <w:p w14:paraId="4BBF093D" w14:textId="2DE8571F" w:rsidR="00CC634D" w:rsidRPr="00EF08AE" w:rsidRDefault="00237504">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Like the “o” in “not”</w:t>
            </w:r>
          </w:p>
        </w:tc>
      </w:tr>
      <w:tr w:rsidR="00CC634D" w:rsidRPr="00EF08AE" w14:paraId="0E6C5CA3" w14:textId="77777777" w:rsidTr="00CC634D">
        <w:tc>
          <w:tcPr>
            <w:cnfStyle w:val="001000000000" w:firstRow="0" w:lastRow="0" w:firstColumn="1" w:lastColumn="0" w:oddVBand="0" w:evenVBand="0" w:oddHBand="0" w:evenHBand="0" w:firstRowFirstColumn="0" w:firstRowLastColumn="0" w:lastRowFirstColumn="0" w:lastRowLastColumn="0"/>
            <w:tcW w:w="3020" w:type="dxa"/>
          </w:tcPr>
          <w:p w14:paraId="71FA431A" w14:textId="66FD4A3C"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ǔ</w:t>
            </w:r>
          </w:p>
        </w:tc>
        <w:tc>
          <w:tcPr>
            <w:tcW w:w="3021" w:type="dxa"/>
          </w:tcPr>
          <w:p w14:paraId="28ED29C4" w14:textId="635E8AF1" w:rsidR="00CC634D" w:rsidRPr="00EF08AE" w:rsidRDefault="00CC634D">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/u/</w:t>
            </w:r>
          </w:p>
        </w:tc>
        <w:tc>
          <w:tcPr>
            <w:tcW w:w="3021" w:type="dxa"/>
          </w:tcPr>
          <w:p w14:paraId="2D681EA5" w14:textId="6E6214FF" w:rsidR="00CC634D" w:rsidRPr="00EF08AE" w:rsidRDefault="00237504">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Like the “</w:t>
            </w:r>
            <w:proofErr w:type="spellStart"/>
            <w:r w:rsidRPr="00EF08AE">
              <w:rPr>
                <w:rFonts w:ascii="Times New Roman" w:eastAsia="MingLiU_HKSCS-ExtB" w:hAnsi="Times New Roman" w:cs="Times New Roman"/>
                <w:sz w:val="24"/>
                <w:szCs w:val="24"/>
                <w:lang w:val="en-US"/>
              </w:rPr>
              <w:t>oo</w:t>
            </w:r>
            <w:proofErr w:type="spellEnd"/>
            <w:r w:rsidRPr="00EF08AE">
              <w:rPr>
                <w:rFonts w:ascii="Times New Roman" w:eastAsia="MingLiU_HKSCS-ExtB" w:hAnsi="Times New Roman" w:cs="Times New Roman"/>
                <w:sz w:val="24"/>
                <w:szCs w:val="24"/>
                <w:lang w:val="en-US"/>
              </w:rPr>
              <w:t>” in “boot”</w:t>
            </w:r>
          </w:p>
        </w:tc>
      </w:tr>
      <w:tr w:rsidR="00CC634D" w:rsidRPr="00EF08AE" w14:paraId="62E57000" w14:textId="77777777" w:rsidTr="00CC63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67BF083" w14:textId="1E15C3D4"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u</w:t>
            </w:r>
          </w:p>
        </w:tc>
        <w:tc>
          <w:tcPr>
            <w:tcW w:w="3021" w:type="dxa"/>
          </w:tcPr>
          <w:p w14:paraId="6BC6C86C" w14:textId="3D05235B" w:rsidR="00CC634D" w:rsidRPr="00EF08AE" w:rsidRDefault="00CC634D">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/y/</w:t>
            </w:r>
          </w:p>
        </w:tc>
        <w:tc>
          <w:tcPr>
            <w:tcW w:w="3021" w:type="dxa"/>
          </w:tcPr>
          <w:p w14:paraId="4403DA95" w14:textId="2400FC1F" w:rsidR="00CC634D" w:rsidRPr="00EF08AE" w:rsidRDefault="00237504">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 xml:space="preserve">No equivalent in English. </w:t>
            </w:r>
            <w:r w:rsidR="00EF08AE" w:rsidRPr="00EF08AE">
              <w:rPr>
                <w:rFonts w:ascii="Times New Roman" w:eastAsia="MingLiU_HKSCS-ExtB" w:hAnsi="Times New Roman" w:cs="Times New Roman"/>
                <w:sz w:val="24"/>
                <w:szCs w:val="24"/>
                <w:lang w:val="en-US"/>
              </w:rPr>
              <w:t xml:space="preserve">Like the German letter </w:t>
            </w:r>
            <w:r w:rsidR="00EF08AE" w:rsidRPr="00EF08AE">
              <w:rPr>
                <w:rFonts w:asciiTheme="majorBidi" w:eastAsia="MingLiU_HKSCS-ExtB" w:hAnsiTheme="majorBidi" w:cstheme="majorBidi"/>
                <w:sz w:val="24"/>
                <w:szCs w:val="24"/>
                <w:lang w:val="en-US"/>
              </w:rPr>
              <w:t>ü, or the Finnish letter y.</w:t>
            </w:r>
          </w:p>
        </w:tc>
      </w:tr>
      <w:tr w:rsidR="00CC634D" w:rsidRPr="00EF08AE" w14:paraId="275B0C76" w14:textId="77777777" w:rsidTr="008B0ACC">
        <w:trPr>
          <w:trHeight w:val="416"/>
        </w:trPr>
        <w:tc>
          <w:tcPr>
            <w:cnfStyle w:val="001000000000" w:firstRow="0" w:lastRow="0" w:firstColumn="1" w:lastColumn="0" w:oddVBand="0" w:evenVBand="0" w:oddHBand="0" w:evenHBand="0" w:firstRowFirstColumn="0" w:firstRowLastColumn="0" w:lastRowFirstColumn="0" w:lastRowLastColumn="0"/>
            <w:tcW w:w="3020" w:type="dxa"/>
          </w:tcPr>
          <w:p w14:paraId="6CA87947" w14:textId="43F5E5FC" w:rsidR="00CC634D" w:rsidRPr="00EF08AE" w:rsidRDefault="00CC634D">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l-</w:t>
            </w:r>
          </w:p>
        </w:tc>
        <w:tc>
          <w:tcPr>
            <w:tcW w:w="3021" w:type="dxa"/>
          </w:tcPr>
          <w:p w14:paraId="16419B65" w14:textId="5F5F2E03" w:rsidR="00CC634D" w:rsidRPr="00EF08AE" w:rsidRDefault="00CC634D">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w:t>
            </w:r>
            <w:r w:rsidR="008B0ACC" w:rsidRPr="00EF08AE">
              <w:rPr>
                <w:rFonts w:asciiTheme="majorBidi" w:eastAsia="MingLiU_HKSCS-ExtB" w:hAnsiTheme="majorBidi" w:cstheme="majorBidi"/>
                <w:sz w:val="24"/>
                <w:szCs w:val="24"/>
                <w:lang w:val="en-US"/>
              </w:rPr>
              <w:t>l̩/</w:t>
            </w:r>
          </w:p>
        </w:tc>
        <w:tc>
          <w:tcPr>
            <w:tcW w:w="3021" w:type="dxa"/>
          </w:tcPr>
          <w:p w14:paraId="6DF33C3E" w14:textId="178DB000" w:rsidR="00CC634D" w:rsidRPr="00EF08AE" w:rsidRDefault="00237504">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Somewhat like the “l” in “riddle”</w:t>
            </w:r>
          </w:p>
        </w:tc>
      </w:tr>
    </w:tbl>
    <w:p w14:paraId="79670BD1" w14:textId="43028B98" w:rsidR="00CC634D" w:rsidRDefault="00CC634D">
      <w:pPr>
        <w:rPr>
          <w:rFonts w:ascii="Times New Roman" w:eastAsia="MingLiU_HKSCS-ExtB" w:hAnsi="Times New Roman" w:cs="Times New Roman"/>
          <w:sz w:val="28"/>
          <w:szCs w:val="28"/>
          <w:lang w:val="en-US"/>
        </w:rPr>
      </w:pPr>
    </w:p>
    <w:p w14:paraId="53B211E5" w14:textId="58082FF1" w:rsidR="00237504" w:rsidRPr="00EF08AE" w:rsidRDefault="00237504">
      <w:pPr>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How to pronounce /a/:</w:t>
      </w:r>
    </w:p>
    <w:p w14:paraId="4D241F38" w14:textId="70BEE12C" w:rsidR="00237504" w:rsidRPr="00EF08AE" w:rsidRDefault="00237504">
      <w:pPr>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Say the word “eye”. If you put the tip of your finger on your tongue, you will notice that your tongue moves up when pronouncing this word. The position of your tongue at the beginning of the word is the vowel /a/.</w:t>
      </w:r>
    </w:p>
    <w:p w14:paraId="65D143A7" w14:textId="03D2B667" w:rsidR="00237504" w:rsidRPr="00EF08AE" w:rsidRDefault="00237504">
      <w:pPr>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How to pronounce /y/:</w:t>
      </w:r>
    </w:p>
    <w:p w14:paraId="45AC44CA" w14:textId="23B99C28" w:rsidR="00237504" w:rsidRPr="00EF08AE" w:rsidRDefault="00237504">
      <w:pPr>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Put your tongue in the position of making the sound /</w:t>
      </w:r>
      <w:proofErr w:type="spellStart"/>
      <w:r w:rsidRPr="00EF08AE">
        <w:rPr>
          <w:rFonts w:ascii="Times New Roman" w:eastAsia="MingLiU_HKSCS-ExtB" w:hAnsi="Times New Roman" w:cs="Times New Roman"/>
          <w:sz w:val="24"/>
          <w:szCs w:val="24"/>
          <w:lang w:val="en-US"/>
        </w:rPr>
        <w:t>i</w:t>
      </w:r>
      <w:proofErr w:type="spellEnd"/>
      <w:r w:rsidRPr="00EF08AE">
        <w:rPr>
          <w:rFonts w:ascii="Times New Roman" w:eastAsia="MingLiU_HKSCS-ExtB" w:hAnsi="Times New Roman" w:cs="Times New Roman"/>
          <w:sz w:val="24"/>
          <w:szCs w:val="24"/>
          <w:lang w:val="en-US"/>
        </w:rPr>
        <w:t>/, like the “</w:t>
      </w:r>
      <w:proofErr w:type="spellStart"/>
      <w:r w:rsidRPr="00EF08AE">
        <w:rPr>
          <w:rFonts w:ascii="Times New Roman" w:eastAsia="MingLiU_HKSCS-ExtB" w:hAnsi="Times New Roman" w:cs="Times New Roman"/>
          <w:sz w:val="24"/>
          <w:szCs w:val="24"/>
          <w:lang w:val="en-US"/>
        </w:rPr>
        <w:t>ee</w:t>
      </w:r>
      <w:proofErr w:type="spellEnd"/>
      <w:r w:rsidRPr="00EF08AE">
        <w:rPr>
          <w:rFonts w:ascii="Times New Roman" w:eastAsia="MingLiU_HKSCS-ExtB" w:hAnsi="Times New Roman" w:cs="Times New Roman"/>
          <w:sz w:val="24"/>
          <w:szCs w:val="24"/>
          <w:lang w:val="en-US"/>
        </w:rPr>
        <w:t>” in “see”. Then round your lips like you are pronouncing the vowel /u/, as “</w:t>
      </w:r>
      <w:proofErr w:type="spellStart"/>
      <w:r w:rsidRPr="00EF08AE">
        <w:rPr>
          <w:rFonts w:ascii="Times New Roman" w:eastAsia="MingLiU_HKSCS-ExtB" w:hAnsi="Times New Roman" w:cs="Times New Roman"/>
          <w:sz w:val="24"/>
          <w:szCs w:val="24"/>
          <w:lang w:val="en-US"/>
        </w:rPr>
        <w:t>oo</w:t>
      </w:r>
      <w:proofErr w:type="spellEnd"/>
      <w:r w:rsidRPr="00EF08AE">
        <w:rPr>
          <w:rFonts w:ascii="Times New Roman" w:eastAsia="MingLiU_HKSCS-ExtB" w:hAnsi="Times New Roman" w:cs="Times New Roman"/>
          <w:sz w:val="24"/>
          <w:szCs w:val="24"/>
          <w:lang w:val="en-US"/>
        </w:rPr>
        <w:t>” in “boot</w:t>
      </w:r>
      <w:r w:rsidR="00EF08AE" w:rsidRPr="00EF08AE">
        <w:rPr>
          <w:rFonts w:ascii="Times New Roman" w:eastAsia="MingLiU_HKSCS-ExtB" w:hAnsi="Times New Roman" w:cs="Times New Roman"/>
          <w:sz w:val="24"/>
          <w:szCs w:val="24"/>
          <w:lang w:val="en-US"/>
        </w:rPr>
        <w:t>”</w:t>
      </w:r>
      <w:r w:rsidRPr="00EF08AE">
        <w:rPr>
          <w:rFonts w:ascii="Times New Roman" w:eastAsia="MingLiU_HKSCS-ExtB" w:hAnsi="Times New Roman" w:cs="Times New Roman"/>
          <w:sz w:val="24"/>
          <w:szCs w:val="24"/>
          <w:lang w:val="en-US"/>
        </w:rPr>
        <w:t>.</w:t>
      </w:r>
    </w:p>
    <w:p w14:paraId="22A87B4E" w14:textId="32FED5B5" w:rsidR="00EF08AE" w:rsidRPr="00EF08AE" w:rsidRDefault="00EF08AE">
      <w:pPr>
        <w:rPr>
          <w:rFonts w:ascii="Times New Roman" w:eastAsia="MingLiU_HKSCS-ExtB" w:hAnsi="Times New Roman" w:cs="Times New Roman"/>
          <w:sz w:val="24"/>
          <w:szCs w:val="24"/>
          <w:lang w:val="en-US"/>
        </w:rPr>
      </w:pPr>
      <w:r w:rsidRPr="00EF08AE">
        <w:rPr>
          <w:rFonts w:ascii="Times New Roman" w:eastAsia="MingLiU_HKSCS-ExtB" w:hAnsi="Times New Roman" w:cs="Times New Roman"/>
          <w:sz w:val="24"/>
          <w:szCs w:val="24"/>
          <w:lang w:val="en-US"/>
        </w:rPr>
        <w:t>How to pronounce /l̩/:</w:t>
      </w:r>
    </w:p>
    <w:p w14:paraId="75593EB7" w14:textId="66A72F70" w:rsidR="00EF08AE" w:rsidRPr="00EF08AE" w:rsidRDefault="00EF08AE">
      <w:pPr>
        <w:rPr>
          <w:rFonts w:asciiTheme="majorBidi" w:eastAsia="MingLiU_HKSCS-ExtB" w:hAnsiTheme="majorBidi" w:cstheme="majorBidi"/>
          <w:sz w:val="24"/>
          <w:szCs w:val="24"/>
          <w:lang w:val="en-US"/>
        </w:rPr>
      </w:pPr>
      <w:r w:rsidRPr="00EF08AE">
        <w:rPr>
          <w:rFonts w:ascii="Times New Roman" w:eastAsia="MingLiU_HKSCS-ExtB" w:hAnsi="Times New Roman" w:cs="Times New Roman"/>
          <w:sz w:val="24"/>
          <w:szCs w:val="24"/>
          <w:lang w:val="en-US"/>
        </w:rPr>
        <w:t xml:space="preserve">When pronouncing the letter L in English, not only the tip of the tongue moves, but also the back of the tongue. Try to move </w:t>
      </w:r>
      <w:r w:rsidRPr="00422BFA">
        <w:rPr>
          <w:rFonts w:ascii="Times New Roman" w:eastAsia="MingLiU_HKSCS-ExtB" w:hAnsi="Times New Roman" w:cs="Times New Roman"/>
          <w:b/>
          <w:bCs/>
          <w:sz w:val="24"/>
          <w:szCs w:val="24"/>
          <w:lang w:val="en-US"/>
        </w:rPr>
        <w:t>only</w:t>
      </w:r>
      <w:r w:rsidRPr="00EF08AE">
        <w:rPr>
          <w:rFonts w:ascii="Times New Roman" w:eastAsia="MingLiU_HKSCS-ExtB" w:hAnsi="Times New Roman" w:cs="Times New Roman"/>
          <w:sz w:val="24"/>
          <w:szCs w:val="24"/>
          <w:lang w:val="en-US"/>
        </w:rPr>
        <w:t xml:space="preserve"> the tip of your tongue to the position of pronouncing L. </w:t>
      </w:r>
      <w:r w:rsidR="00F31B79">
        <w:rPr>
          <w:rFonts w:ascii="Times New Roman" w:eastAsia="MingLiU_HKSCS-ExtB" w:hAnsi="Times New Roman" w:cs="Times New Roman"/>
          <w:sz w:val="24"/>
          <w:szCs w:val="24"/>
          <w:lang w:val="en-US"/>
        </w:rPr>
        <w:t xml:space="preserve">Then breathe out like you are making the English L sound. </w:t>
      </w:r>
      <w:r w:rsidRPr="00EF08AE">
        <w:rPr>
          <w:rFonts w:ascii="Times New Roman" w:eastAsia="MingLiU_HKSCS-ExtB" w:hAnsi="Times New Roman" w:cs="Times New Roman"/>
          <w:sz w:val="24"/>
          <w:szCs w:val="24"/>
          <w:lang w:val="en-US"/>
        </w:rPr>
        <w:t xml:space="preserve">now you can pronounce the </w:t>
      </w:r>
      <w:proofErr w:type="spellStart"/>
      <w:r w:rsidRPr="00EF08AE">
        <w:rPr>
          <w:rFonts w:ascii="Times New Roman" w:eastAsia="MingLiU_HKSCS-ExtB" w:hAnsi="Times New Roman" w:cs="Times New Roman"/>
          <w:sz w:val="24"/>
          <w:szCs w:val="24"/>
          <w:lang w:val="en-US"/>
        </w:rPr>
        <w:t>raymanian</w:t>
      </w:r>
      <w:proofErr w:type="spellEnd"/>
      <w:r w:rsidRPr="00EF08AE">
        <w:rPr>
          <w:rFonts w:ascii="Times New Roman" w:eastAsia="MingLiU_HKSCS-ExtB" w:hAnsi="Times New Roman" w:cs="Times New Roman"/>
          <w:sz w:val="24"/>
          <w:szCs w:val="24"/>
          <w:lang w:val="en-US"/>
        </w:rPr>
        <w:t xml:space="preserve"> letter L</w:t>
      </w:r>
      <w:r w:rsidR="00F31B79">
        <w:rPr>
          <w:rFonts w:ascii="Times New Roman" w:eastAsia="MingLiU_HKSCS-ExtB" w:hAnsi="Times New Roman" w:cs="Times New Roman"/>
          <w:sz w:val="24"/>
          <w:szCs w:val="24"/>
          <w:lang w:val="en-US"/>
        </w:rPr>
        <w:t>, which is the sound /l/</w:t>
      </w:r>
      <w:r w:rsidRPr="00EF08AE">
        <w:rPr>
          <w:rFonts w:ascii="Times New Roman" w:eastAsia="MingLiU_HKSCS-ExtB" w:hAnsi="Times New Roman" w:cs="Times New Roman"/>
          <w:sz w:val="24"/>
          <w:szCs w:val="24"/>
          <w:lang w:val="en-US"/>
        </w:rPr>
        <w:t xml:space="preserve">. the sound </w:t>
      </w:r>
      <w:r w:rsidRPr="00EF08AE">
        <w:rPr>
          <w:rFonts w:asciiTheme="majorBidi" w:eastAsia="MingLiU_HKSCS-ExtB" w:hAnsiTheme="majorBidi" w:cstheme="majorBidi"/>
          <w:sz w:val="24"/>
          <w:szCs w:val="24"/>
          <w:lang w:val="en-US"/>
        </w:rPr>
        <w:t>/l̩/, written L-, is pronounced the same, but acts as a vowel instead of a consonant.</w:t>
      </w:r>
    </w:p>
    <w:p w14:paraId="0E9DB089" w14:textId="528A324A" w:rsidR="00EF08AE" w:rsidRPr="00EF08AE" w:rsidRDefault="00EF08AE">
      <w:pPr>
        <w:rPr>
          <w:rFonts w:asciiTheme="majorBidi" w:eastAsia="MingLiU_HKSCS-ExtB" w:hAnsiTheme="majorBidi" w:cstheme="majorBidi"/>
          <w:sz w:val="24"/>
          <w:szCs w:val="24"/>
          <w:lang w:val="en-US"/>
        </w:rPr>
      </w:pPr>
    </w:p>
    <w:p w14:paraId="1AB81568" w14:textId="0C83637F" w:rsidR="00EF08AE" w:rsidRPr="00EF08AE" w:rsidRDefault="00EF08AE">
      <w:pPr>
        <w:rPr>
          <w:rFonts w:asciiTheme="majorBidi" w:eastAsia="MingLiU_HKSCS-ExtB" w:hAnsiTheme="majorBidi" w:cstheme="majorBidi"/>
          <w:sz w:val="24"/>
          <w:szCs w:val="24"/>
          <w:lang w:val="en-US"/>
        </w:rPr>
      </w:pPr>
      <w:r w:rsidRPr="00EF08AE">
        <w:rPr>
          <w:rFonts w:asciiTheme="majorBidi" w:eastAsia="MingLiU_HKSCS-ExtB" w:hAnsiTheme="majorBidi" w:cstheme="majorBidi"/>
          <w:sz w:val="24"/>
          <w:szCs w:val="24"/>
          <w:lang w:val="en-US"/>
        </w:rPr>
        <w:t>Long and short vowels</w:t>
      </w:r>
    </w:p>
    <w:p w14:paraId="278CA3EE" w14:textId="135E25EB" w:rsidR="00EF08AE" w:rsidRDefault="00EF08AE">
      <w:pPr>
        <w:rPr>
          <w:rFonts w:asciiTheme="majorBidi" w:eastAsia="MingLiU_HKSCS-ExtB" w:hAnsiTheme="majorBidi" w:cstheme="majorBidi"/>
          <w:sz w:val="24"/>
          <w:szCs w:val="24"/>
          <w:lang w:val="en-US"/>
        </w:rPr>
      </w:pPr>
      <w:proofErr w:type="spellStart"/>
      <w:r>
        <w:rPr>
          <w:rFonts w:ascii="Times New Roman" w:eastAsia="MingLiU_HKSCS-ExtB" w:hAnsi="Times New Roman" w:cs="Times New Roman"/>
          <w:sz w:val="24"/>
          <w:szCs w:val="24"/>
          <w:lang w:val="en-US"/>
        </w:rPr>
        <w:t>Raymanian</w:t>
      </w:r>
      <w:proofErr w:type="spellEnd"/>
      <w:r>
        <w:rPr>
          <w:rFonts w:ascii="Times New Roman" w:eastAsia="MingLiU_HKSCS-ExtB" w:hAnsi="Times New Roman" w:cs="Times New Roman"/>
          <w:sz w:val="24"/>
          <w:szCs w:val="24"/>
          <w:lang w:val="en-US"/>
        </w:rPr>
        <w:t xml:space="preserve"> makes the distinction between long and short vowels. Long vowels are written in the romanization system with a macron </w:t>
      </w:r>
      <w:r w:rsidRPr="00EF08AE">
        <w:rPr>
          <w:rFonts w:asciiTheme="majorBidi" w:eastAsia="MingLiU_HKSCS-ExtB" w:hAnsiTheme="majorBidi" w:cstheme="majorBidi"/>
          <w:sz w:val="24"/>
          <w:szCs w:val="24"/>
          <w:lang w:val="en-US"/>
        </w:rPr>
        <w:t>(ǎ̄</w:t>
      </w:r>
      <w:r>
        <w:rPr>
          <w:rFonts w:asciiTheme="majorBidi" w:eastAsia="MingLiU_HKSCS-ExtB" w:hAnsiTheme="majorBidi" w:cstheme="majorBidi"/>
          <w:sz w:val="24"/>
          <w:szCs w:val="24"/>
          <w:lang w:val="en-US"/>
        </w:rPr>
        <w:t>,</w:t>
      </w:r>
      <w:r w:rsidRPr="00F75264">
        <w:rPr>
          <w:rFonts w:asciiTheme="majorBidi" w:eastAsia="MingLiU_HKSCS-ExtB" w:hAnsiTheme="majorBidi" w:cstheme="majorBidi"/>
          <w:sz w:val="24"/>
          <w:szCs w:val="24"/>
          <w:lang w:val="en-US"/>
        </w:rPr>
        <w:t xml:space="preserve"> </w:t>
      </w:r>
      <w:r w:rsidR="00F75264" w:rsidRPr="00F75264">
        <w:rPr>
          <w:rFonts w:asciiTheme="majorBidi" w:eastAsia="MingLiU_HKSCS-ExtB" w:hAnsiTheme="majorBidi" w:cstheme="majorBidi"/>
          <w:sz w:val="24"/>
          <w:szCs w:val="24"/>
          <w:lang w:val="en-US"/>
        </w:rPr>
        <w:t>ā</w:t>
      </w:r>
      <w:r w:rsidR="00F75264">
        <w:rPr>
          <w:rFonts w:asciiTheme="majorBidi" w:eastAsia="MingLiU_HKSCS-ExtB" w:hAnsiTheme="majorBidi" w:cstheme="majorBidi"/>
          <w:sz w:val="24"/>
          <w:szCs w:val="24"/>
          <w:lang w:val="en-US"/>
        </w:rPr>
        <w:t xml:space="preserve"> etc.) and in the </w:t>
      </w:r>
      <w:proofErr w:type="spellStart"/>
      <w:r w:rsidR="00F75264">
        <w:rPr>
          <w:rFonts w:asciiTheme="majorBidi" w:eastAsia="MingLiU_HKSCS-ExtB" w:hAnsiTheme="majorBidi" w:cstheme="majorBidi"/>
          <w:sz w:val="24"/>
          <w:szCs w:val="24"/>
          <w:lang w:val="en-US"/>
        </w:rPr>
        <w:t>ipa</w:t>
      </w:r>
      <w:proofErr w:type="spellEnd"/>
      <w:r w:rsidR="00F75264">
        <w:rPr>
          <w:rFonts w:asciiTheme="majorBidi" w:eastAsia="MingLiU_HKSCS-ExtB" w:hAnsiTheme="majorBidi" w:cstheme="majorBidi"/>
          <w:sz w:val="24"/>
          <w:szCs w:val="24"/>
          <w:lang w:val="en-US"/>
        </w:rPr>
        <w:t xml:space="preserve"> with a triangular colon (</w:t>
      </w:r>
      <w:r w:rsidR="00F75264" w:rsidRPr="00F75264">
        <w:rPr>
          <w:rFonts w:asciiTheme="majorBidi" w:eastAsia="MingLiU_HKSCS-ExtB" w:hAnsiTheme="majorBidi" w:cstheme="majorBidi"/>
          <w:sz w:val="24"/>
          <w:szCs w:val="24"/>
          <w:lang w:val="en-US"/>
        </w:rPr>
        <w:t>/əː/, /aː/</w:t>
      </w:r>
      <w:r w:rsidR="00F75264">
        <w:rPr>
          <w:rFonts w:asciiTheme="majorBidi" w:eastAsia="MingLiU_HKSCS-ExtB" w:hAnsiTheme="majorBidi" w:cstheme="majorBidi"/>
          <w:sz w:val="24"/>
          <w:szCs w:val="24"/>
          <w:lang w:val="en-US"/>
        </w:rPr>
        <w:t xml:space="preserve"> etc.). “long and short vowels” only means that the duration of the vowel changes. L- or </w:t>
      </w:r>
      <w:r w:rsidR="00F75264" w:rsidRPr="00EF08AE">
        <w:rPr>
          <w:rFonts w:asciiTheme="majorBidi" w:eastAsia="MingLiU_HKSCS-ExtB" w:hAnsiTheme="majorBidi" w:cstheme="majorBidi"/>
          <w:sz w:val="24"/>
          <w:szCs w:val="24"/>
          <w:lang w:val="en-US"/>
        </w:rPr>
        <w:t>/l̩/</w:t>
      </w:r>
      <w:r w:rsidR="00F75264">
        <w:rPr>
          <w:rFonts w:asciiTheme="majorBidi" w:eastAsia="MingLiU_HKSCS-ExtB" w:hAnsiTheme="majorBidi" w:cstheme="majorBidi"/>
          <w:sz w:val="24"/>
          <w:szCs w:val="24"/>
          <w:lang w:val="en-US"/>
        </w:rPr>
        <w:t xml:space="preserve"> is always pronounced long, and does not differentiate between short and long.</w:t>
      </w:r>
    </w:p>
    <w:p w14:paraId="1DE16AAF" w14:textId="77777777" w:rsidR="00F75264" w:rsidRDefault="00F75264">
      <w:pPr>
        <w:rPr>
          <w:rFonts w:asciiTheme="majorBidi" w:eastAsia="MingLiU_HKSCS-ExtB" w:hAnsiTheme="majorBidi" w:cstheme="majorBidi"/>
          <w:sz w:val="24"/>
          <w:szCs w:val="24"/>
          <w:lang w:val="en-US"/>
        </w:rPr>
      </w:pPr>
    </w:p>
    <w:p w14:paraId="0A47DC65" w14:textId="01DEC6AB" w:rsidR="00F75264" w:rsidRDefault="00F75264">
      <w:pPr>
        <w:rPr>
          <w:rFonts w:asciiTheme="majorBidi" w:eastAsia="MingLiU_HKSCS-ExtB" w:hAnsiTheme="majorBidi" w:cstheme="majorBidi"/>
          <w:sz w:val="24"/>
          <w:szCs w:val="24"/>
          <w:lang w:val="en-US"/>
        </w:rPr>
      </w:pPr>
    </w:p>
    <w:tbl>
      <w:tblPr>
        <w:tblStyle w:val="GridTable2"/>
        <w:tblW w:w="0" w:type="auto"/>
        <w:tblLook w:val="04A0" w:firstRow="1" w:lastRow="0" w:firstColumn="1" w:lastColumn="0" w:noHBand="0" w:noVBand="1"/>
      </w:tblPr>
      <w:tblGrid>
        <w:gridCol w:w="3020"/>
        <w:gridCol w:w="3021"/>
        <w:gridCol w:w="3021"/>
      </w:tblGrid>
      <w:tr w:rsidR="00F75264" w14:paraId="5AC7D7E7" w14:textId="77777777" w:rsidTr="00F75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430B7C20" w14:textId="0C0D6801" w:rsidR="00F75264" w:rsidRDefault="00F75264">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lastRenderedPageBreak/>
              <w:t>romanization</w:t>
            </w:r>
          </w:p>
        </w:tc>
        <w:tc>
          <w:tcPr>
            <w:tcW w:w="3021" w:type="dxa"/>
          </w:tcPr>
          <w:p w14:paraId="2AA5B31D" w14:textId="3934E680" w:rsidR="00F75264" w:rsidRDefault="00F75264">
            <w:pPr>
              <w:cnfStyle w:val="100000000000" w:firstRow="1"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proofErr w:type="spellStart"/>
            <w:r>
              <w:rPr>
                <w:rFonts w:ascii="Times New Roman" w:eastAsia="MingLiU_HKSCS-ExtB" w:hAnsi="Times New Roman" w:cs="Times New Roman"/>
                <w:sz w:val="24"/>
                <w:szCs w:val="24"/>
                <w:lang w:val="en-US"/>
              </w:rPr>
              <w:t>ipa</w:t>
            </w:r>
            <w:proofErr w:type="spellEnd"/>
          </w:p>
        </w:tc>
        <w:tc>
          <w:tcPr>
            <w:tcW w:w="3021" w:type="dxa"/>
          </w:tcPr>
          <w:p w14:paraId="31D5310F" w14:textId="33A36160" w:rsidR="00F75264" w:rsidRDefault="00F75264">
            <w:pPr>
              <w:cnfStyle w:val="100000000000" w:firstRow="1"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description</w:t>
            </w:r>
          </w:p>
        </w:tc>
      </w:tr>
      <w:tr w:rsidR="00F75264" w14:paraId="10CD9045"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3FB28F63" w14:textId="657B071D"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p</w:t>
            </w:r>
          </w:p>
        </w:tc>
        <w:tc>
          <w:tcPr>
            <w:tcW w:w="3021" w:type="dxa"/>
          </w:tcPr>
          <w:p w14:paraId="403393F8" w14:textId="50A1F734" w:rsidR="00F75264" w:rsidRDefault="00D03BF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/p/</w:t>
            </w:r>
          </w:p>
        </w:tc>
        <w:tc>
          <w:tcPr>
            <w:tcW w:w="3021" w:type="dxa"/>
          </w:tcPr>
          <w:p w14:paraId="15C0641E" w14:textId="6BC063F3" w:rsidR="00F75264" w:rsidRDefault="00D52D3F">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“p” in play*</w:t>
            </w:r>
          </w:p>
        </w:tc>
      </w:tr>
      <w:tr w:rsidR="00F75264" w14:paraId="701EAFC7"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3924517A" w14:textId="397592F1"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b</w:t>
            </w:r>
          </w:p>
        </w:tc>
        <w:tc>
          <w:tcPr>
            <w:tcW w:w="3021" w:type="dxa"/>
          </w:tcPr>
          <w:p w14:paraId="415687D1" w14:textId="419BBC89" w:rsidR="00F75264" w:rsidRDefault="00D03BFC">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/b/</w:t>
            </w:r>
          </w:p>
        </w:tc>
        <w:tc>
          <w:tcPr>
            <w:tcW w:w="3021" w:type="dxa"/>
          </w:tcPr>
          <w:p w14:paraId="2FA5363E" w14:textId="5B0078BC" w:rsidR="00F75264" w:rsidRDefault="00D52D3F">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“b” in “aboard”</w:t>
            </w:r>
          </w:p>
        </w:tc>
      </w:tr>
      <w:tr w:rsidR="00F75264" w14:paraId="2C8097E5"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644A5B87" w14:textId="19B19F1B"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t</w:t>
            </w:r>
          </w:p>
        </w:tc>
        <w:tc>
          <w:tcPr>
            <w:tcW w:w="3021" w:type="dxa"/>
          </w:tcPr>
          <w:p w14:paraId="13A63C29" w14:textId="4170AC69" w:rsidR="00F75264" w:rsidRDefault="00D03BF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/t/</w:t>
            </w:r>
          </w:p>
        </w:tc>
        <w:tc>
          <w:tcPr>
            <w:tcW w:w="3021" w:type="dxa"/>
          </w:tcPr>
          <w:p w14:paraId="6B5EBCDF" w14:textId="4EC75C16" w:rsidR="00F75264" w:rsidRDefault="00D52D3F">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“t” in “tip”*</w:t>
            </w:r>
          </w:p>
        </w:tc>
      </w:tr>
      <w:tr w:rsidR="00F75264" w14:paraId="1A2DAB91"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5C5000C9" w14:textId="5D00F4F3"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d</w:t>
            </w:r>
          </w:p>
        </w:tc>
        <w:tc>
          <w:tcPr>
            <w:tcW w:w="3021" w:type="dxa"/>
          </w:tcPr>
          <w:p w14:paraId="043AFBA3" w14:textId="7D89691B" w:rsidR="00F75264" w:rsidRDefault="00D03BFC">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/d/</w:t>
            </w:r>
          </w:p>
        </w:tc>
        <w:tc>
          <w:tcPr>
            <w:tcW w:w="3021" w:type="dxa"/>
          </w:tcPr>
          <w:p w14:paraId="65D43CCF" w14:textId="613C4644" w:rsidR="00F75264" w:rsidRDefault="00D52D3F">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 xml:space="preserve">Like the “d” in </w:t>
            </w:r>
            <w:r w:rsidR="00A250E5">
              <w:rPr>
                <w:rFonts w:ascii="Times New Roman" w:eastAsia="MingLiU_HKSCS-ExtB" w:hAnsi="Times New Roman" w:cs="Times New Roman"/>
                <w:sz w:val="24"/>
                <w:szCs w:val="24"/>
                <w:lang w:val="en-US"/>
              </w:rPr>
              <w:t>“dish”</w:t>
            </w:r>
          </w:p>
        </w:tc>
      </w:tr>
      <w:tr w:rsidR="00F75264" w14:paraId="6413DB85"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651B8F66" w14:textId="11CA5A62"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k</w:t>
            </w:r>
          </w:p>
        </w:tc>
        <w:tc>
          <w:tcPr>
            <w:tcW w:w="3021" w:type="dxa"/>
          </w:tcPr>
          <w:p w14:paraId="6D591EF5" w14:textId="276A67F0" w:rsidR="00F75264" w:rsidRDefault="00D03BF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/k/</w:t>
            </w:r>
          </w:p>
        </w:tc>
        <w:tc>
          <w:tcPr>
            <w:tcW w:w="3021" w:type="dxa"/>
          </w:tcPr>
          <w:p w14:paraId="0F059438" w14:textId="20F1D5F4" w:rsidR="00F75264" w:rsidRDefault="00A250E5">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“c” in “call”</w:t>
            </w:r>
            <w:r w:rsidR="00090A23">
              <w:rPr>
                <w:rFonts w:ascii="Times New Roman" w:eastAsia="MingLiU_HKSCS-ExtB" w:hAnsi="Times New Roman" w:cs="Times New Roman"/>
                <w:sz w:val="24"/>
                <w:szCs w:val="24"/>
                <w:lang w:val="en-US"/>
              </w:rPr>
              <w:t>*</w:t>
            </w:r>
          </w:p>
        </w:tc>
      </w:tr>
      <w:tr w:rsidR="00F75264" w14:paraId="4AB8E5AB"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68D9597A" w14:textId="09DBD15A"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g</w:t>
            </w:r>
          </w:p>
        </w:tc>
        <w:tc>
          <w:tcPr>
            <w:tcW w:w="3021" w:type="dxa"/>
          </w:tcPr>
          <w:p w14:paraId="754A8731" w14:textId="5CAFBFD4" w:rsidR="00F75264" w:rsidRDefault="00D03BFC">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/g/</w:t>
            </w:r>
          </w:p>
        </w:tc>
        <w:tc>
          <w:tcPr>
            <w:tcW w:w="3021" w:type="dxa"/>
          </w:tcPr>
          <w:p w14:paraId="473155E4" w14:textId="1C2ECD4A" w:rsidR="00F75264" w:rsidRDefault="00A250E5">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“g” in “game”</w:t>
            </w:r>
          </w:p>
        </w:tc>
      </w:tr>
      <w:tr w:rsidR="00F75264" w14:paraId="188F9C4E"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324FA2CB" w14:textId="4C223816" w:rsidR="00F75264"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f</w:t>
            </w:r>
          </w:p>
        </w:tc>
        <w:tc>
          <w:tcPr>
            <w:tcW w:w="3021" w:type="dxa"/>
          </w:tcPr>
          <w:p w14:paraId="34251F23" w14:textId="1C396C21" w:rsidR="00F75264" w:rsidRDefault="00D03BFC">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/f/</w:t>
            </w:r>
          </w:p>
        </w:tc>
        <w:tc>
          <w:tcPr>
            <w:tcW w:w="3021" w:type="dxa"/>
          </w:tcPr>
          <w:p w14:paraId="0F284FF1" w14:textId="001B0DEA" w:rsidR="00F75264" w:rsidRDefault="00A250E5">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“f” in “feel</w:t>
            </w:r>
          </w:p>
        </w:tc>
      </w:tr>
      <w:tr w:rsidR="00A250E5" w14:paraId="4CC454AE"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6BEE8C12" w14:textId="2A9E04F2" w:rsidR="00A250E5"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v</w:t>
            </w:r>
          </w:p>
        </w:tc>
        <w:tc>
          <w:tcPr>
            <w:tcW w:w="3021" w:type="dxa"/>
          </w:tcPr>
          <w:p w14:paraId="398075A4" w14:textId="69D5F953" w:rsidR="00A250E5" w:rsidRDefault="00A250E5">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/v/</w:t>
            </w:r>
          </w:p>
        </w:tc>
        <w:tc>
          <w:tcPr>
            <w:tcW w:w="3021" w:type="dxa"/>
          </w:tcPr>
          <w:p w14:paraId="102DEC06" w14:textId="0108B38E" w:rsidR="00A250E5" w:rsidRDefault="00A250E5">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“v” in “video”</w:t>
            </w:r>
          </w:p>
        </w:tc>
      </w:tr>
      <w:tr w:rsidR="00A250E5" w14:paraId="28AE4430"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3DE9E50F" w14:textId="5E634CAB" w:rsidR="00A250E5"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s</w:t>
            </w:r>
          </w:p>
        </w:tc>
        <w:tc>
          <w:tcPr>
            <w:tcW w:w="3021" w:type="dxa"/>
          </w:tcPr>
          <w:p w14:paraId="51053BC0" w14:textId="0C2168C7" w:rsidR="00A250E5" w:rsidRDefault="00A250E5">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/s/</w:t>
            </w:r>
          </w:p>
        </w:tc>
        <w:tc>
          <w:tcPr>
            <w:tcW w:w="3021" w:type="dxa"/>
          </w:tcPr>
          <w:p w14:paraId="50D223A5" w14:textId="3A50266D" w:rsidR="00A250E5" w:rsidRDefault="00A250E5">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“s” in “sell”</w:t>
            </w:r>
          </w:p>
        </w:tc>
      </w:tr>
      <w:tr w:rsidR="00A250E5" w14:paraId="17EC9695"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2C6BCB82" w14:textId="4DF7C73F" w:rsidR="00A250E5" w:rsidRDefault="00422BFA">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z</w:t>
            </w:r>
          </w:p>
        </w:tc>
        <w:tc>
          <w:tcPr>
            <w:tcW w:w="3021" w:type="dxa"/>
          </w:tcPr>
          <w:p w14:paraId="3E6B1065" w14:textId="78E9B2C4" w:rsidR="00A250E5" w:rsidRDefault="00A250E5">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/z/</w:t>
            </w:r>
          </w:p>
        </w:tc>
        <w:tc>
          <w:tcPr>
            <w:tcW w:w="3021" w:type="dxa"/>
          </w:tcPr>
          <w:p w14:paraId="2C60C830" w14:textId="6B5DD6A6" w:rsidR="00A250E5" w:rsidRDefault="00A250E5">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“z” in “zero”</w:t>
            </w:r>
          </w:p>
        </w:tc>
      </w:tr>
      <w:tr w:rsidR="00A250E5" w14:paraId="11BA15AF"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2E720657" w14:textId="5DE22731" w:rsidR="00A250E5" w:rsidRPr="00A250E5" w:rsidRDefault="00422BFA">
            <w:pPr>
              <w:rPr>
                <w:rFonts w:asciiTheme="majorBidi" w:eastAsia="MingLiU_HKSCS-ExtB" w:hAnsiTheme="majorBidi" w:cstheme="majorBidi"/>
                <w:sz w:val="24"/>
                <w:szCs w:val="24"/>
                <w:lang w:val="en-US"/>
              </w:rPr>
            </w:pPr>
            <w:r w:rsidRPr="00A250E5">
              <w:rPr>
                <w:rFonts w:asciiTheme="majorBidi" w:eastAsia="MingLiU_HKSCS-ExtB" w:hAnsiTheme="majorBidi" w:cstheme="majorBidi"/>
                <w:sz w:val="24"/>
                <w:szCs w:val="24"/>
                <w:lang w:val="en-US"/>
              </w:rPr>
              <w:t>š</w:t>
            </w:r>
          </w:p>
        </w:tc>
        <w:tc>
          <w:tcPr>
            <w:tcW w:w="3021" w:type="dxa"/>
          </w:tcPr>
          <w:p w14:paraId="6769F891" w14:textId="13699454" w:rsidR="00A250E5" w:rsidRPr="00A250E5" w:rsidRDefault="00A250E5">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A250E5">
              <w:rPr>
                <w:rFonts w:asciiTheme="majorBidi" w:eastAsia="MingLiU_HKSCS-ExtB" w:hAnsiTheme="majorBidi" w:cstheme="majorBidi"/>
                <w:sz w:val="24"/>
                <w:szCs w:val="24"/>
                <w:lang w:val="en-US"/>
              </w:rPr>
              <w:t>/ʃ/</w:t>
            </w:r>
          </w:p>
        </w:tc>
        <w:tc>
          <w:tcPr>
            <w:tcW w:w="3021" w:type="dxa"/>
          </w:tcPr>
          <w:p w14:paraId="6771BF05" w14:textId="26DE0D99" w:rsidR="00A250E5" w:rsidRDefault="00A250E5">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w:t>
            </w:r>
            <w:proofErr w:type="spellStart"/>
            <w:r>
              <w:rPr>
                <w:rFonts w:ascii="Times New Roman" w:eastAsia="MingLiU_HKSCS-ExtB" w:hAnsi="Times New Roman" w:cs="Times New Roman"/>
                <w:sz w:val="24"/>
                <w:szCs w:val="24"/>
                <w:lang w:val="en-US"/>
              </w:rPr>
              <w:t>sh</w:t>
            </w:r>
            <w:proofErr w:type="spellEnd"/>
            <w:r>
              <w:rPr>
                <w:rFonts w:ascii="Times New Roman" w:eastAsia="MingLiU_HKSCS-ExtB" w:hAnsi="Times New Roman" w:cs="Times New Roman"/>
                <w:sz w:val="24"/>
                <w:szCs w:val="24"/>
                <w:lang w:val="en-US"/>
              </w:rPr>
              <w:t>” in “shell”</w:t>
            </w:r>
          </w:p>
        </w:tc>
      </w:tr>
      <w:tr w:rsidR="00A250E5" w14:paraId="5D9D5B81"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3CAC2919" w14:textId="395BB763" w:rsidR="00A250E5" w:rsidRPr="00A250E5" w:rsidRDefault="00422BFA">
            <w:pPr>
              <w:rPr>
                <w:rFonts w:asciiTheme="majorBidi" w:eastAsia="MingLiU_HKSCS-ExtB" w:hAnsiTheme="majorBidi" w:cstheme="majorBidi"/>
                <w:sz w:val="24"/>
                <w:szCs w:val="24"/>
                <w:lang w:val="en-US"/>
              </w:rPr>
            </w:pPr>
            <w:r w:rsidRPr="00A250E5">
              <w:rPr>
                <w:rFonts w:asciiTheme="majorBidi" w:eastAsia="MingLiU_HKSCS-ExtB" w:hAnsiTheme="majorBidi" w:cstheme="majorBidi"/>
                <w:sz w:val="24"/>
                <w:szCs w:val="24"/>
                <w:lang w:val="en-US"/>
              </w:rPr>
              <w:t>ž</w:t>
            </w:r>
          </w:p>
        </w:tc>
        <w:tc>
          <w:tcPr>
            <w:tcW w:w="3021" w:type="dxa"/>
          </w:tcPr>
          <w:p w14:paraId="33B1874A" w14:textId="6EF53B85" w:rsidR="00A250E5" w:rsidRPr="00A250E5" w:rsidRDefault="00A250E5">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A250E5">
              <w:rPr>
                <w:rFonts w:asciiTheme="majorBidi" w:eastAsia="MingLiU_HKSCS-ExtB" w:hAnsiTheme="majorBidi" w:cstheme="majorBidi"/>
                <w:sz w:val="24"/>
                <w:szCs w:val="24"/>
                <w:lang w:val="en-US"/>
              </w:rPr>
              <w:t>/ʒ/</w:t>
            </w:r>
          </w:p>
        </w:tc>
        <w:tc>
          <w:tcPr>
            <w:tcW w:w="3021" w:type="dxa"/>
          </w:tcPr>
          <w:p w14:paraId="3C9FE83E" w14:textId="7C3294DC" w:rsidR="00A250E5" w:rsidRDefault="00A250E5">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w:t>
            </w:r>
            <w:proofErr w:type="spellStart"/>
            <w:r>
              <w:rPr>
                <w:rFonts w:ascii="Times New Roman" w:eastAsia="MingLiU_HKSCS-ExtB" w:hAnsi="Times New Roman" w:cs="Times New Roman"/>
                <w:sz w:val="24"/>
                <w:szCs w:val="24"/>
                <w:lang w:val="en-US"/>
              </w:rPr>
              <w:t>si</w:t>
            </w:r>
            <w:proofErr w:type="spellEnd"/>
            <w:r>
              <w:rPr>
                <w:rFonts w:ascii="Times New Roman" w:eastAsia="MingLiU_HKSCS-ExtB" w:hAnsi="Times New Roman" w:cs="Times New Roman"/>
                <w:sz w:val="24"/>
                <w:szCs w:val="24"/>
                <w:lang w:val="en-US"/>
              </w:rPr>
              <w:t>” in “vision”</w:t>
            </w:r>
          </w:p>
        </w:tc>
      </w:tr>
      <w:tr w:rsidR="00A250E5" w14:paraId="1390B320"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335E79B" w14:textId="5577D35B" w:rsidR="00A250E5" w:rsidRPr="00A250E5" w:rsidRDefault="00422BFA">
            <w:pPr>
              <w:rPr>
                <w:rFonts w:asciiTheme="majorBidi" w:eastAsia="MingLiU_HKSCS-ExtB" w:hAnsiTheme="majorBidi" w:cstheme="majorBidi"/>
                <w:sz w:val="24"/>
                <w:szCs w:val="24"/>
                <w:lang w:val="en-US"/>
              </w:rPr>
            </w:pPr>
            <w:r w:rsidRPr="00A250E5">
              <w:rPr>
                <w:rFonts w:asciiTheme="majorBidi" w:eastAsia="MingLiU_HKSCS-ExtB" w:hAnsiTheme="majorBidi" w:cstheme="majorBidi"/>
                <w:sz w:val="24"/>
                <w:szCs w:val="24"/>
                <w:lang w:val="en-US"/>
              </w:rPr>
              <w:t>h</w:t>
            </w:r>
          </w:p>
        </w:tc>
        <w:tc>
          <w:tcPr>
            <w:tcW w:w="3021" w:type="dxa"/>
          </w:tcPr>
          <w:p w14:paraId="4602C54E" w14:textId="4F88AB15" w:rsidR="00A250E5" w:rsidRPr="00A250E5" w:rsidRDefault="00A250E5">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A250E5">
              <w:rPr>
                <w:rFonts w:asciiTheme="majorBidi" w:eastAsia="MingLiU_HKSCS-ExtB" w:hAnsiTheme="majorBidi" w:cstheme="majorBidi"/>
                <w:sz w:val="24"/>
                <w:szCs w:val="24"/>
                <w:lang w:val="en-US"/>
              </w:rPr>
              <w:t>/h/</w:t>
            </w:r>
          </w:p>
        </w:tc>
        <w:tc>
          <w:tcPr>
            <w:tcW w:w="3021" w:type="dxa"/>
          </w:tcPr>
          <w:p w14:paraId="73580A51" w14:textId="4827AECF" w:rsidR="00A250E5" w:rsidRDefault="00A250E5">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“h” in “help”</w:t>
            </w:r>
          </w:p>
        </w:tc>
      </w:tr>
      <w:tr w:rsidR="00A250E5" w14:paraId="1CCC7121"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24171E1B" w14:textId="62A46E1E" w:rsidR="00A250E5" w:rsidRPr="00A250E5" w:rsidRDefault="00422BFA">
            <w:pPr>
              <w:rPr>
                <w:rFonts w:asciiTheme="majorBidi" w:eastAsia="MingLiU_HKSCS-ExtB" w:hAnsiTheme="majorBidi" w:cstheme="majorBidi"/>
                <w:sz w:val="24"/>
                <w:szCs w:val="24"/>
                <w:lang w:val="en-US"/>
              </w:rPr>
            </w:pPr>
            <w:proofErr w:type="spellStart"/>
            <w:r>
              <w:rPr>
                <w:rFonts w:asciiTheme="majorBidi" w:eastAsia="MingLiU_HKSCS-ExtB" w:hAnsiTheme="majorBidi" w:cstheme="majorBidi"/>
                <w:sz w:val="24"/>
                <w:szCs w:val="24"/>
                <w:lang w:val="en-US"/>
              </w:rPr>
              <w:t>ts</w:t>
            </w:r>
            <w:proofErr w:type="spellEnd"/>
          </w:p>
        </w:tc>
        <w:tc>
          <w:tcPr>
            <w:tcW w:w="3021" w:type="dxa"/>
          </w:tcPr>
          <w:p w14:paraId="25EABEB0" w14:textId="571DA685" w:rsidR="00A250E5" w:rsidRPr="00090A23" w:rsidRDefault="00090A2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/ʦ/</w:t>
            </w:r>
          </w:p>
        </w:tc>
        <w:tc>
          <w:tcPr>
            <w:tcW w:w="3021" w:type="dxa"/>
          </w:tcPr>
          <w:p w14:paraId="39A2275A" w14:textId="69669F15" w:rsidR="00A250E5" w:rsidRDefault="00090A23">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A t sound followed by a s sound, like the “</w:t>
            </w:r>
            <w:proofErr w:type="spellStart"/>
            <w:r>
              <w:rPr>
                <w:rFonts w:ascii="Times New Roman" w:eastAsia="MingLiU_HKSCS-ExtB" w:hAnsi="Times New Roman" w:cs="Times New Roman"/>
                <w:sz w:val="24"/>
                <w:szCs w:val="24"/>
                <w:lang w:val="en-US"/>
              </w:rPr>
              <w:t>ts</w:t>
            </w:r>
            <w:proofErr w:type="spellEnd"/>
            <w:r>
              <w:rPr>
                <w:rFonts w:ascii="Times New Roman" w:eastAsia="MingLiU_HKSCS-ExtB" w:hAnsi="Times New Roman" w:cs="Times New Roman"/>
                <w:sz w:val="24"/>
                <w:szCs w:val="24"/>
                <w:lang w:val="en-US"/>
              </w:rPr>
              <w:t>” in “cats”**</w:t>
            </w:r>
          </w:p>
        </w:tc>
      </w:tr>
      <w:tr w:rsidR="00A250E5" w14:paraId="51C7267C"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D6FF0BD" w14:textId="24975052" w:rsidR="00A250E5" w:rsidRPr="00A250E5" w:rsidRDefault="00422BFA">
            <w:pPr>
              <w:rPr>
                <w:rFonts w:asciiTheme="majorBidi" w:eastAsia="MingLiU_HKSCS-ExtB" w:hAnsiTheme="majorBidi" w:cstheme="majorBidi"/>
                <w:sz w:val="24"/>
                <w:szCs w:val="24"/>
                <w:lang w:val="en-US"/>
              </w:rPr>
            </w:pPr>
            <w:proofErr w:type="spellStart"/>
            <w:r>
              <w:rPr>
                <w:rFonts w:asciiTheme="majorBidi" w:eastAsia="MingLiU_HKSCS-ExtB" w:hAnsiTheme="majorBidi" w:cstheme="majorBidi"/>
                <w:sz w:val="24"/>
                <w:szCs w:val="24"/>
                <w:lang w:val="en-US"/>
              </w:rPr>
              <w:t>t</w:t>
            </w:r>
            <w:r w:rsidRPr="00A250E5">
              <w:rPr>
                <w:rFonts w:asciiTheme="majorBidi" w:eastAsia="MingLiU_HKSCS-ExtB" w:hAnsiTheme="majorBidi" w:cstheme="majorBidi"/>
                <w:sz w:val="24"/>
                <w:szCs w:val="24"/>
                <w:lang w:val="en-US"/>
              </w:rPr>
              <w:t>š</w:t>
            </w:r>
            <w:proofErr w:type="spellEnd"/>
          </w:p>
        </w:tc>
        <w:tc>
          <w:tcPr>
            <w:tcW w:w="3021" w:type="dxa"/>
          </w:tcPr>
          <w:p w14:paraId="1A734054" w14:textId="1CAF61AB" w:rsidR="00A250E5" w:rsidRPr="00090A23" w:rsidRDefault="00090A2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/ʧ/</w:t>
            </w:r>
          </w:p>
        </w:tc>
        <w:tc>
          <w:tcPr>
            <w:tcW w:w="3021" w:type="dxa"/>
          </w:tcPr>
          <w:p w14:paraId="52779CCC" w14:textId="04BA7ACE" w:rsidR="00A250E5" w:rsidRDefault="00090A23">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w:t>
            </w:r>
            <w:proofErr w:type="spellStart"/>
            <w:r>
              <w:rPr>
                <w:rFonts w:ascii="Times New Roman" w:eastAsia="MingLiU_HKSCS-ExtB" w:hAnsi="Times New Roman" w:cs="Times New Roman"/>
                <w:sz w:val="24"/>
                <w:szCs w:val="24"/>
                <w:lang w:val="en-US"/>
              </w:rPr>
              <w:t>ch</w:t>
            </w:r>
            <w:proofErr w:type="spellEnd"/>
            <w:r>
              <w:rPr>
                <w:rFonts w:ascii="Times New Roman" w:eastAsia="MingLiU_HKSCS-ExtB" w:hAnsi="Times New Roman" w:cs="Times New Roman"/>
                <w:sz w:val="24"/>
                <w:szCs w:val="24"/>
                <w:lang w:val="en-US"/>
              </w:rPr>
              <w:t>” in “change”**</w:t>
            </w:r>
          </w:p>
        </w:tc>
      </w:tr>
      <w:tr w:rsidR="00A250E5" w14:paraId="460A2C6C"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4444D6AB" w14:textId="30FA6FC1" w:rsidR="00A250E5" w:rsidRPr="00A250E5" w:rsidRDefault="00422BFA">
            <w:pPr>
              <w:rPr>
                <w:rFonts w:asciiTheme="majorBidi" w:eastAsia="MingLiU_HKSCS-ExtB" w:hAnsiTheme="majorBidi" w:cstheme="majorBidi"/>
                <w:sz w:val="24"/>
                <w:szCs w:val="24"/>
                <w:lang w:val="en-US"/>
              </w:rPr>
            </w:pPr>
            <w:proofErr w:type="spellStart"/>
            <w:r>
              <w:rPr>
                <w:rFonts w:asciiTheme="majorBidi" w:eastAsia="MingLiU_HKSCS-ExtB" w:hAnsiTheme="majorBidi" w:cstheme="majorBidi"/>
                <w:sz w:val="24"/>
                <w:szCs w:val="24"/>
                <w:lang w:val="en-US"/>
              </w:rPr>
              <w:t>d</w:t>
            </w:r>
            <w:r w:rsidRPr="00A250E5">
              <w:rPr>
                <w:rFonts w:asciiTheme="majorBidi" w:eastAsia="MingLiU_HKSCS-ExtB" w:hAnsiTheme="majorBidi" w:cstheme="majorBidi"/>
                <w:sz w:val="24"/>
                <w:szCs w:val="24"/>
                <w:lang w:val="en-US"/>
              </w:rPr>
              <w:t>ž</w:t>
            </w:r>
            <w:proofErr w:type="spellEnd"/>
          </w:p>
        </w:tc>
        <w:tc>
          <w:tcPr>
            <w:tcW w:w="3021" w:type="dxa"/>
          </w:tcPr>
          <w:p w14:paraId="1FEC48D2" w14:textId="6E55305D" w:rsidR="00A250E5" w:rsidRPr="00090A23" w:rsidRDefault="00090A2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/ʤ/</w:t>
            </w:r>
          </w:p>
        </w:tc>
        <w:tc>
          <w:tcPr>
            <w:tcW w:w="3021" w:type="dxa"/>
          </w:tcPr>
          <w:p w14:paraId="46B26CF1" w14:textId="574E764A" w:rsidR="00A250E5" w:rsidRDefault="00090A23">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“j” in “jump”**</w:t>
            </w:r>
          </w:p>
        </w:tc>
      </w:tr>
      <w:tr w:rsidR="00090A23" w14:paraId="66EB33CD"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0A7D68C" w14:textId="5513871D" w:rsidR="00090A23" w:rsidRDefault="00422BFA">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m</w:t>
            </w:r>
          </w:p>
        </w:tc>
        <w:tc>
          <w:tcPr>
            <w:tcW w:w="3021" w:type="dxa"/>
          </w:tcPr>
          <w:p w14:paraId="41DE733B" w14:textId="4277E6F0" w:rsidR="00090A23" w:rsidRPr="00090A23" w:rsidRDefault="00090A2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/m/</w:t>
            </w:r>
          </w:p>
        </w:tc>
        <w:tc>
          <w:tcPr>
            <w:tcW w:w="3021" w:type="dxa"/>
          </w:tcPr>
          <w:p w14:paraId="0DF76505" w14:textId="5B1903F5" w:rsidR="00090A23" w:rsidRDefault="00090A23">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“m” in “may”</w:t>
            </w:r>
          </w:p>
        </w:tc>
      </w:tr>
      <w:tr w:rsidR="00090A23" w14:paraId="38E66FD8"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54D54262" w14:textId="715B544A" w:rsidR="00090A23" w:rsidRDefault="00422BFA">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n</w:t>
            </w:r>
          </w:p>
        </w:tc>
        <w:tc>
          <w:tcPr>
            <w:tcW w:w="3021" w:type="dxa"/>
          </w:tcPr>
          <w:p w14:paraId="14609BF2" w14:textId="65213FBD" w:rsidR="00090A23" w:rsidRPr="00090A23" w:rsidRDefault="00090A2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/n/</w:t>
            </w:r>
          </w:p>
        </w:tc>
        <w:tc>
          <w:tcPr>
            <w:tcW w:w="3021" w:type="dxa"/>
          </w:tcPr>
          <w:p w14:paraId="594B4D6F" w14:textId="58E401F8" w:rsidR="00090A23" w:rsidRDefault="00090A23">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“n” in “nice”</w:t>
            </w:r>
          </w:p>
        </w:tc>
      </w:tr>
      <w:tr w:rsidR="00090A23" w14:paraId="2DE8790D"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2147E088" w14:textId="1E585F29" w:rsidR="00090A23" w:rsidRPr="00090A23" w:rsidRDefault="00422BFA">
            <w:pPr>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ň</w:t>
            </w:r>
          </w:p>
        </w:tc>
        <w:tc>
          <w:tcPr>
            <w:tcW w:w="3021" w:type="dxa"/>
          </w:tcPr>
          <w:p w14:paraId="5D7D8A4F" w14:textId="283501AD" w:rsidR="00090A23" w:rsidRPr="00090A23" w:rsidRDefault="00090A2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/ŋ/</w:t>
            </w:r>
          </w:p>
        </w:tc>
        <w:tc>
          <w:tcPr>
            <w:tcW w:w="3021" w:type="dxa"/>
          </w:tcPr>
          <w:p w14:paraId="342FEECA" w14:textId="158F0675" w:rsidR="00090A23" w:rsidRDefault="00090A23">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“ng” in “sing”</w:t>
            </w:r>
          </w:p>
        </w:tc>
      </w:tr>
      <w:tr w:rsidR="00090A23" w14:paraId="628B06FE"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0EA3BE7E" w14:textId="318BA609" w:rsidR="00090A23" w:rsidRDefault="00422BFA">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w</w:t>
            </w:r>
          </w:p>
        </w:tc>
        <w:tc>
          <w:tcPr>
            <w:tcW w:w="3021" w:type="dxa"/>
          </w:tcPr>
          <w:p w14:paraId="3ACFB1F4" w14:textId="24803E9F" w:rsidR="00090A23" w:rsidRPr="00090A23" w:rsidRDefault="00090A2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/w/</w:t>
            </w:r>
          </w:p>
        </w:tc>
        <w:tc>
          <w:tcPr>
            <w:tcW w:w="3021" w:type="dxa"/>
          </w:tcPr>
          <w:p w14:paraId="4CEAB0BC" w14:textId="6B878252" w:rsidR="00090A23" w:rsidRDefault="00AF1237">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“w” in “want”</w:t>
            </w:r>
          </w:p>
        </w:tc>
      </w:tr>
      <w:tr w:rsidR="00090A23" w14:paraId="769506EB"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6E0CA04B" w14:textId="639D50C0" w:rsidR="00090A23" w:rsidRDefault="00422BFA">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y</w:t>
            </w:r>
          </w:p>
        </w:tc>
        <w:tc>
          <w:tcPr>
            <w:tcW w:w="3021" w:type="dxa"/>
          </w:tcPr>
          <w:p w14:paraId="756E555A" w14:textId="49313ABA" w:rsidR="00090A23" w:rsidRPr="00090A23" w:rsidRDefault="00090A2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/j/</w:t>
            </w:r>
          </w:p>
        </w:tc>
        <w:tc>
          <w:tcPr>
            <w:tcW w:w="3021" w:type="dxa"/>
          </w:tcPr>
          <w:p w14:paraId="24CD647E" w14:textId="3D4121A7" w:rsidR="00090A23" w:rsidRDefault="00AF1237">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“y” in “yes”</w:t>
            </w:r>
          </w:p>
        </w:tc>
      </w:tr>
      <w:tr w:rsidR="00090A23" w14:paraId="152E1305"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3F1975DA" w14:textId="32981835" w:rsidR="00090A23" w:rsidRDefault="00422BFA">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l</w:t>
            </w:r>
          </w:p>
        </w:tc>
        <w:tc>
          <w:tcPr>
            <w:tcW w:w="3021" w:type="dxa"/>
          </w:tcPr>
          <w:p w14:paraId="4ECB049C" w14:textId="394FF5D3" w:rsidR="00090A23" w:rsidRPr="00090A23" w:rsidRDefault="00090A2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/l/</w:t>
            </w:r>
          </w:p>
        </w:tc>
        <w:tc>
          <w:tcPr>
            <w:tcW w:w="3021" w:type="dxa"/>
          </w:tcPr>
          <w:p w14:paraId="5D7CBB66" w14:textId="564B477F" w:rsidR="00090A23" w:rsidRDefault="00AF1237" w:rsidP="00AF1237">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See “</w:t>
            </w:r>
            <w:r w:rsidRPr="00EF08AE">
              <w:rPr>
                <w:rFonts w:ascii="Times New Roman" w:eastAsia="MingLiU_HKSCS-ExtB" w:hAnsi="Times New Roman" w:cs="Times New Roman"/>
                <w:sz w:val="24"/>
                <w:szCs w:val="24"/>
                <w:lang w:val="en-US"/>
              </w:rPr>
              <w:t>How to pronounce /l̩/</w:t>
            </w:r>
            <w:r>
              <w:rPr>
                <w:rFonts w:ascii="Times New Roman" w:eastAsia="MingLiU_HKSCS-ExtB" w:hAnsi="Times New Roman" w:cs="Times New Roman"/>
                <w:sz w:val="24"/>
                <w:szCs w:val="24"/>
                <w:lang w:val="en-US"/>
              </w:rPr>
              <w:t>”</w:t>
            </w:r>
          </w:p>
        </w:tc>
      </w:tr>
      <w:tr w:rsidR="00090A23" w14:paraId="303825B1" w14:textId="77777777" w:rsidTr="00F75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7EB0AC30" w14:textId="7272E66E" w:rsidR="00090A23" w:rsidRPr="00090A23" w:rsidRDefault="00422BFA">
            <w:pPr>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ľ</w:t>
            </w:r>
          </w:p>
        </w:tc>
        <w:tc>
          <w:tcPr>
            <w:tcW w:w="3021" w:type="dxa"/>
          </w:tcPr>
          <w:p w14:paraId="5ACA9DC1" w14:textId="11A13ACC" w:rsidR="00090A23" w:rsidRPr="00090A23" w:rsidRDefault="00090A2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sz w:val="24"/>
                <w:szCs w:val="24"/>
                <w:lang w:val="en-US"/>
              </w:rPr>
            </w:pPr>
            <w:r w:rsidRPr="00090A23">
              <w:rPr>
                <w:rFonts w:asciiTheme="majorBidi" w:eastAsia="MingLiU_HKSCS-ExtB" w:hAnsiTheme="majorBidi" w:cstheme="majorBidi"/>
                <w:sz w:val="24"/>
                <w:szCs w:val="24"/>
                <w:lang w:val="en-US"/>
              </w:rPr>
              <w:t>/ɬ/</w:t>
            </w:r>
          </w:p>
        </w:tc>
        <w:tc>
          <w:tcPr>
            <w:tcW w:w="3021" w:type="dxa"/>
          </w:tcPr>
          <w:p w14:paraId="2A12D9BE" w14:textId="292FF9C9" w:rsidR="00090A23" w:rsidRDefault="00AF1237">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No equivalent in English. Like the Welsh “</w:t>
            </w:r>
            <w:proofErr w:type="spellStart"/>
            <w:r>
              <w:rPr>
                <w:rFonts w:ascii="Times New Roman" w:eastAsia="MingLiU_HKSCS-ExtB" w:hAnsi="Times New Roman" w:cs="Times New Roman"/>
                <w:sz w:val="24"/>
                <w:szCs w:val="24"/>
                <w:lang w:val="en-US"/>
              </w:rPr>
              <w:t>ll</w:t>
            </w:r>
            <w:proofErr w:type="spellEnd"/>
            <w:r>
              <w:rPr>
                <w:rFonts w:ascii="Times New Roman" w:eastAsia="MingLiU_HKSCS-ExtB" w:hAnsi="Times New Roman" w:cs="Times New Roman"/>
                <w:sz w:val="24"/>
                <w:szCs w:val="24"/>
                <w:lang w:val="en-US"/>
              </w:rPr>
              <w:t>”</w:t>
            </w:r>
          </w:p>
        </w:tc>
      </w:tr>
      <w:tr w:rsidR="00090A23" w14:paraId="5221C26A" w14:textId="77777777" w:rsidTr="00F75264">
        <w:tc>
          <w:tcPr>
            <w:cnfStyle w:val="001000000000" w:firstRow="0" w:lastRow="0" w:firstColumn="1" w:lastColumn="0" w:oddVBand="0" w:evenVBand="0" w:oddHBand="0" w:evenHBand="0" w:firstRowFirstColumn="0" w:firstRowLastColumn="0" w:lastRowFirstColumn="0" w:lastRowLastColumn="0"/>
            <w:tcW w:w="3020" w:type="dxa"/>
          </w:tcPr>
          <w:p w14:paraId="781E5F6B" w14:textId="203B5350" w:rsidR="00090A23" w:rsidRDefault="00422BFA">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r</w:t>
            </w:r>
          </w:p>
        </w:tc>
        <w:tc>
          <w:tcPr>
            <w:tcW w:w="3021" w:type="dxa"/>
          </w:tcPr>
          <w:p w14:paraId="403F9477" w14:textId="6479FA10" w:rsidR="00090A23" w:rsidRPr="00090A23" w:rsidRDefault="00090A2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w:t>
            </w:r>
            <w:r w:rsidRPr="00090A23">
              <w:rPr>
                <w:rFonts w:asciiTheme="majorBidi" w:eastAsia="MingLiU_HKSCS-ExtB" w:hAnsiTheme="majorBidi" w:cstheme="majorBidi"/>
                <w:sz w:val="24"/>
                <w:szCs w:val="24"/>
                <w:lang w:val="en-US"/>
              </w:rPr>
              <w:t>ɾ/</w:t>
            </w:r>
          </w:p>
        </w:tc>
        <w:tc>
          <w:tcPr>
            <w:tcW w:w="3021" w:type="dxa"/>
          </w:tcPr>
          <w:p w14:paraId="622F782A" w14:textId="317A7296" w:rsidR="00090A23" w:rsidRDefault="00AF1237">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Like the “</w:t>
            </w:r>
            <w:proofErr w:type="spellStart"/>
            <w:r>
              <w:rPr>
                <w:rFonts w:ascii="Times New Roman" w:eastAsia="MingLiU_HKSCS-ExtB" w:hAnsi="Times New Roman" w:cs="Times New Roman"/>
                <w:sz w:val="24"/>
                <w:szCs w:val="24"/>
                <w:lang w:val="en-US"/>
              </w:rPr>
              <w:t>tt</w:t>
            </w:r>
            <w:proofErr w:type="spellEnd"/>
            <w:r>
              <w:rPr>
                <w:rFonts w:ascii="Times New Roman" w:eastAsia="MingLiU_HKSCS-ExtB" w:hAnsi="Times New Roman" w:cs="Times New Roman"/>
                <w:sz w:val="24"/>
                <w:szCs w:val="24"/>
                <w:lang w:val="en-US"/>
              </w:rPr>
              <w:t>” in American English “better”, or the “r” in the Spanish word “</w:t>
            </w:r>
            <w:proofErr w:type="spellStart"/>
            <w:r>
              <w:rPr>
                <w:rFonts w:ascii="Times New Roman" w:eastAsia="MingLiU_HKSCS-ExtB" w:hAnsi="Times New Roman" w:cs="Times New Roman"/>
                <w:sz w:val="24"/>
                <w:szCs w:val="24"/>
                <w:lang w:val="en-US"/>
              </w:rPr>
              <w:t>caro</w:t>
            </w:r>
            <w:proofErr w:type="spellEnd"/>
            <w:r>
              <w:rPr>
                <w:rFonts w:ascii="Times New Roman" w:eastAsia="MingLiU_HKSCS-ExtB" w:hAnsi="Times New Roman" w:cs="Times New Roman"/>
                <w:sz w:val="24"/>
                <w:szCs w:val="24"/>
                <w:lang w:val="en-US"/>
              </w:rPr>
              <w:t>”</w:t>
            </w:r>
          </w:p>
        </w:tc>
      </w:tr>
    </w:tbl>
    <w:p w14:paraId="5A783588" w14:textId="418AA754" w:rsidR="00F75264" w:rsidRDefault="00F75264">
      <w:pPr>
        <w:rPr>
          <w:rFonts w:ascii="Times New Roman" w:eastAsia="MingLiU_HKSCS-ExtB" w:hAnsi="Times New Roman" w:cs="Times New Roman"/>
          <w:sz w:val="24"/>
          <w:szCs w:val="24"/>
          <w:lang w:val="en-US"/>
        </w:rPr>
      </w:pPr>
    </w:p>
    <w:p w14:paraId="62D6B718" w14:textId="0A1FD3F8" w:rsidR="00F31B79" w:rsidRDefault="00AF1237" w:rsidP="00F31B79">
      <w:pPr>
        <w:rPr>
          <w:rFonts w:ascii="Times New Roman" w:eastAsia="MingLiU_HKSCS-ExtB" w:hAnsi="Times New Roman" w:cs="Times New Roman"/>
          <w:sz w:val="24"/>
          <w:szCs w:val="24"/>
          <w:lang w:val="en-US"/>
        </w:rPr>
      </w:pPr>
      <w:r>
        <w:rPr>
          <w:rFonts w:ascii="Times New Roman" w:eastAsia="MingLiU_HKSCS-ExtB" w:hAnsi="Times New Roman" w:cs="Times New Roman"/>
          <w:sz w:val="24"/>
          <w:szCs w:val="24"/>
          <w:lang w:val="en-US"/>
        </w:rPr>
        <w:t xml:space="preserve">* in English, the sounds /p/, /t/, and /k/ are aspirated, meaning that they are pronounced with a little h sound following. In </w:t>
      </w:r>
      <w:proofErr w:type="spellStart"/>
      <w:r>
        <w:rPr>
          <w:rFonts w:ascii="Times New Roman" w:eastAsia="MingLiU_HKSCS-ExtB" w:hAnsi="Times New Roman" w:cs="Times New Roman"/>
          <w:sz w:val="24"/>
          <w:szCs w:val="24"/>
          <w:lang w:val="en-US"/>
        </w:rPr>
        <w:t>raymanian</w:t>
      </w:r>
      <w:proofErr w:type="spellEnd"/>
      <w:r>
        <w:rPr>
          <w:rFonts w:ascii="Times New Roman" w:eastAsia="MingLiU_HKSCS-ExtB" w:hAnsi="Times New Roman" w:cs="Times New Roman"/>
          <w:sz w:val="24"/>
          <w:szCs w:val="24"/>
          <w:lang w:val="en-US"/>
        </w:rPr>
        <w:t>, these sounds are not aspirated</w:t>
      </w:r>
      <w:r w:rsidR="00F31B79">
        <w:rPr>
          <w:rFonts w:ascii="Times New Roman" w:eastAsia="MingLiU_HKSCS-ExtB" w:hAnsi="Times New Roman" w:cs="Times New Roman"/>
          <w:sz w:val="24"/>
          <w:szCs w:val="24"/>
          <w:lang w:val="en-US"/>
        </w:rPr>
        <w:t>, like in many other languages.</w:t>
      </w:r>
    </w:p>
    <w:p w14:paraId="02138938" w14:textId="40B615D6" w:rsidR="00F31B79" w:rsidRDefault="00F31B79" w:rsidP="00F31B79">
      <w:pPr>
        <w:rPr>
          <w:rFonts w:asciiTheme="majorBidi" w:eastAsia="MingLiU_HKSCS-ExtB" w:hAnsiTheme="majorBidi" w:cstheme="majorBidi"/>
          <w:sz w:val="24"/>
          <w:szCs w:val="24"/>
          <w:lang w:val="en-US"/>
        </w:rPr>
      </w:pPr>
      <w:r>
        <w:rPr>
          <w:rFonts w:ascii="Times New Roman" w:eastAsia="MingLiU_HKSCS-ExtB" w:hAnsi="Times New Roman" w:cs="Times New Roman"/>
          <w:sz w:val="24"/>
          <w:szCs w:val="24"/>
          <w:lang w:val="en-US"/>
        </w:rPr>
        <w:t xml:space="preserve">** the sounds </w:t>
      </w:r>
      <w:r w:rsidRPr="00090A23">
        <w:rPr>
          <w:rFonts w:asciiTheme="majorBidi" w:eastAsia="MingLiU_HKSCS-ExtB" w:hAnsiTheme="majorBidi" w:cstheme="majorBidi"/>
          <w:sz w:val="24"/>
          <w:szCs w:val="24"/>
          <w:lang w:val="en-US"/>
        </w:rPr>
        <w:t>/ʦ/</w:t>
      </w:r>
      <w:r>
        <w:rPr>
          <w:rFonts w:asciiTheme="majorBidi" w:eastAsia="MingLiU_HKSCS-ExtB" w:hAnsiTheme="majorBidi" w:cstheme="majorBidi"/>
          <w:sz w:val="24"/>
          <w:szCs w:val="24"/>
          <w:lang w:val="en-US"/>
        </w:rPr>
        <w:t xml:space="preserve">, </w:t>
      </w:r>
      <w:r w:rsidRPr="00090A23">
        <w:rPr>
          <w:rFonts w:asciiTheme="majorBidi" w:eastAsia="MingLiU_HKSCS-ExtB" w:hAnsiTheme="majorBidi" w:cstheme="majorBidi"/>
          <w:sz w:val="24"/>
          <w:szCs w:val="24"/>
          <w:lang w:val="en-US"/>
        </w:rPr>
        <w:t>/ʧ/</w:t>
      </w:r>
      <w:r>
        <w:rPr>
          <w:rFonts w:asciiTheme="majorBidi" w:eastAsia="MingLiU_HKSCS-ExtB" w:hAnsiTheme="majorBidi" w:cstheme="majorBidi"/>
          <w:sz w:val="24"/>
          <w:szCs w:val="24"/>
          <w:lang w:val="en-US"/>
        </w:rPr>
        <w:t>, and</w:t>
      </w:r>
      <w:r w:rsidRPr="00090A23">
        <w:rPr>
          <w:rFonts w:asciiTheme="majorBidi" w:eastAsia="MingLiU_HKSCS-ExtB" w:hAnsiTheme="majorBidi" w:cstheme="majorBidi"/>
          <w:sz w:val="24"/>
          <w:szCs w:val="24"/>
          <w:lang w:val="en-US"/>
        </w:rPr>
        <w:t>/ʤ/</w:t>
      </w:r>
      <w:r>
        <w:rPr>
          <w:rFonts w:asciiTheme="majorBidi" w:eastAsia="MingLiU_HKSCS-ExtB" w:hAnsiTheme="majorBidi" w:cstheme="majorBidi"/>
          <w:sz w:val="24"/>
          <w:szCs w:val="24"/>
          <w:lang w:val="en-US"/>
        </w:rPr>
        <w:t xml:space="preserve"> are affricates. They actually are 2 consonants, but they count as 1 consonant.</w:t>
      </w:r>
    </w:p>
    <w:p w14:paraId="24707DE6" w14:textId="5B2F1EA0" w:rsidR="00F31B79" w:rsidRDefault="00F31B79" w:rsidP="00F31B79">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 xml:space="preserve">How to pronounce </w:t>
      </w:r>
      <w:r w:rsidRPr="00090A23">
        <w:rPr>
          <w:rFonts w:asciiTheme="majorBidi" w:eastAsia="MingLiU_HKSCS-ExtB" w:hAnsiTheme="majorBidi" w:cstheme="majorBidi"/>
          <w:sz w:val="24"/>
          <w:szCs w:val="24"/>
          <w:lang w:val="en-US"/>
        </w:rPr>
        <w:t>/ɬ/</w:t>
      </w:r>
      <w:r>
        <w:rPr>
          <w:rFonts w:asciiTheme="majorBidi" w:eastAsia="MingLiU_HKSCS-ExtB" w:hAnsiTheme="majorBidi" w:cstheme="majorBidi"/>
          <w:sz w:val="24"/>
          <w:szCs w:val="24"/>
          <w:lang w:val="en-US"/>
        </w:rPr>
        <w:t>:</w:t>
      </w:r>
    </w:p>
    <w:p w14:paraId="39B6C13C" w14:textId="36D3C7A9" w:rsidR="00F31B79" w:rsidRDefault="00F31B79" w:rsidP="00F31B79">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Put your tongue in the position of making the /l/ sound, but then breathe out like you are making the /s/ sound. Your tongue should not change position.</w:t>
      </w:r>
    </w:p>
    <w:p w14:paraId="759F6E6A" w14:textId="005BD86A" w:rsidR="00F31B79" w:rsidRDefault="00F31B79" w:rsidP="00F31B79">
      <w:pPr>
        <w:rPr>
          <w:rFonts w:asciiTheme="majorBidi" w:eastAsia="MingLiU_HKSCS-ExtB" w:hAnsiTheme="majorBidi" w:cstheme="majorBidi"/>
          <w:sz w:val="24"/>
          <w:szCs w:val="24"/>
          <w:lang w:val="en-US"/>
        </w:rPr>
      </w:pPr>
    </w:p>
    <w:p w14:paraId="5E8A1061" w14:textId="44F8C953" w:rsidR="00F31B79" w:rsidRDefault="00F31B79" w:rsidP="00F31B79">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Stress</w:t>
      </w:r>
    </w:p>
    <w:p w14:paraId="17506180" w14:textId="04CEC143" w:rsidR="00F31B79" w:rsidRDefault="00F31B79" w:rsidP="00F31B79">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t xml:space="preserve">In </w:t>
      </w:r>
      <w:proofErr w:type="spellStart"/>
      <w:r>
        <w:rPr>
          <w:rFonts w:asciiTheme="majorBidi" w:eastAsia="MingLiU_HKSCS-ExtB" w:hAnsiTheme="majorBidi" w:cstheme="majorBidi"/>
          <w:sz w:val="24"/>
          <w:szCs w:val="24"/>
          <w:lang w:val="en-US"/>
        </w:rPr>
        <w:t>raymanian</w:t>
      </w:r>
      <w:proofErr w:type="spellEnd"/>
      <w:r>
        <w:rPr>
          <w:rFonts w:asciiTheme="majorBidi" w:eastAsia="MingLiU_HKSCS-ExtB" w:hAnsiTheme="majorBidi" w:cstheme="majorBidi"/>
          <w:sz w:val="24"/>
          <w:szCs w:val="24"/>
          <w:lang w:val="en-US"/>
        </w:rPr>
        <w:t>, stress is not phonemic. This means that words are not distinguished by the position of the stress in a word. The stress</w:t>
      </w:r>
      <w:r w:rsidR="00594F3D">
        <w:rPr>
          <w:rFonts w:asciiTheme="majorBidi" w:eastAsia="MingLiU_HKSCS-ExtB" w:hAnsiTheme="majorBidi" w:cstheme="majorBidi"/>
          <w:sz w:val="24"/>
          <w:szCs w:val="24"/>
          <w:lang w:val="en-US"/>
        </w:rPr>
        <w:t xml:space="preserve"> always falls on the first long vowel of the root word (L- counts as a short vowel), or on the first vowel of the root word i</w:t>
      </w:r>
      <w:r w:rsidR="00E41670">
        <w:rPr>
          <w:rFonts w:asciiTheme="majorBidi" w:eastAsia="MingLiU_HKSCS-ExtB" w:hAnsiTheme="majorBidi" w:cstheme="majorBidi"/>
          <w:sz w:val="24"/>
          <w:szCs w:val="24"/>
          <w:lang w:val="en-US"/>
        </w:rPr>
        <w:t xml:space="preserve">f there are no long vowels. </w:t>
      </w:r>
      <w:r w:rsidR="00422BFA">
        <w:rPr>
          <w:rFonts w:asciiTheme="majorBidi" w:eastAsia="MingLiU_HKSCS-ExtB" w:hAnsiTheme="majorBidi" w:cstheme="majorBidi"/>
          <w:sz w:val="24"/>
          <w:szCs w:val="24"/>
          <w:lang w:val="en-US"/>
        </w:rPr>
        <w:t>And it is “root word”, because affixes can not change the position of the stress.</w:t>
      </w:r>
    </w:p>
    <w:p w14:paraId="0AD8E3BD" w14:textId="22432D28" w:rsidR="00422BFA" w:rsidRDefault="00422BFA" w:rsidP="00F31B79">
      <w:pPr>
        <w:rPr>
          <w:rFonts w:asciiTheme="majorBidi" w:eastAsia="MingLiU_HKSCS-ExtB" w:hAnsiTheme="majorBidi" w:cstheme="majorBidi"/>
          <w:sz w:val="24"/>
          <w:szCs w:val="24"/>
          <w:lang w:val="en-US"/>
        </w:rPr>
      </w:pPr>
      <w:r>
        <w:rPr>
          <w:rFonts w:asciiTheme="majorBidi" w:eastAsia="MingLiU_HKSCS-ExtB" w:hAnsiTheme="majorBidi" w:cstheme="majorBidi"/>
          <w:sz w:val="24"/>
          <w:szCs w:val="24"/>
          <w:lang w:val="en-US"/>
        </w:rPr>
        <w:lastRenderedPageBreak/>
        <w:t>Syllable structure</w:t>
      </w:r>
    </w:p>
    <w:p w14:paraId="06280BC3" w14:textId="243DBB03" w:rsidR="00422BFA" w:rsidRPr="00EF08AE" w:rsidRDefault="00422BFA" w:rsidP="00F31B79">
      <w:pPr>
        <w:rPr>
          <w:rFonts w:ascii="Times New Roman" w:eastAsia="MingLiU_HKSCS-ExtB" w:hAnsi="Times New Roman" w:cs="Times New Roman"/>
          <w:sz w:val="24"/>
          <w:szCs w:val="24"/>
          <w:lang w:val="en-US"/>
        </w:rPr>
      </w:pPr>
      <w:r>
        <w:rPr>
          <w:rFonts w:asciiTheme="majorBidi" w:eastAsia="MingLiU_HKSCS-ExtB" w:hAnsiTheme="majorBidi" w:cstheme="majorBidi"/>
          <w:sz w:val="24"/>
          <w:szCs w:val="24"/>
          <w:lang w:val="en-US"/>
        </w:rPr>
        <w:t>The syllable structure is (C)(C)V(C)(C). this means that a consonant cluster of only 2 consonants is allowed at the beginning and at the end of a syllable.</w:t>
      </w:r>
    </w:p>
    <w:sectPr w:rsidR="00422BFA" w:rsidRPr="00EF08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ingLiU_HKSCS-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4D"/>
    <w:rsid w:val="00090A23"/>
    <w:rsid w:val="001B55D0"/>
    <w:rsid w:val="00237504"/>
    <w:rsid w:val="00422BFA"/>
    <w:rsid w:val="00594F3D"/>
    <w:rsid w:val="008B0ACC"/>
    <w:rsid w:val="00A250E5"/>
    <w:rsid w:val="00AF1237"/>
    <w:rsid w:val="00CC634D"/>
    <w:rsid w:val="00D03BFC"/>
    <w:rsid w:val="00D52D3F"/>
    <w:rsid w:val="00E41670"/>
    <w:rsid w:val="00EF08AE"/>
    <w:rsid w:val="00F31B79"/>
    <w:rsid w:val="00F75264"/>
  </w:rsids>
  <m:mathPr>
    <m:mathFont m:val="Cambria Math"/>
    <m:brkBin m:val="before"/>
    <m:brkBinSub m:val="--"/>
    <m:smallFrac m:val="0"/>
    <m:dispDef/>
    <m:lMargin m:val="0"/>
    <m:rMargin m:val="0"/>
    <m:defJc m:val="centerGroup"/>
    <m:wrapIndent m:val="1440"/>
    <m:intLim m:val="subSup"/>
    <m:naryLim m:val="undOvr"/>
  </m:mathPr>
  <w:themeFontLang w:val="nl-N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733D2"/>
  <w15:chartTrackingRefBased/>
  <w15:docId w15:val="{626BC9E3-7510-48BB-A5A1-657E8B27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C634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F75264"/>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566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Lathouwers</dc:creator>
  <cp:keywords/>
  <dc:description/>
  <cp:lastModifiedBy>Bart Lathouwers</cp:lastModifiedBy>
  <cp:revision>6</cp:revision>
  <dcterms:created xsi:type="dcterms:W3CDTF">2021-07-29T14:33:00Z</dcterms:created>
  <dcterms:modified xsi:type="dcterms:W3CDTF">2021-07-30T12:35:00Z</dcterms:modified>
</cp:coreProperties>
</file>